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A7377F" w:rsidRPr="00A7377F" w:rsidRDefault="00A7377F" w:rsidP="00A7377F">
      <w:pPr>
        <w:spacing w:after="0" w:line="240" w:lineRule="auto"/>
        <w:outlineLvl w:val="1"/>
        <w:rPr>
          <w:rFonts w:ascii="Verdana" w:eastAsia="Times New Roman" w:hAnsi="Verdana" w:cs="Arial"/>
          <w:b/>
          <w:bCs/>
          <w:sz w:val="48"/>
          <w:szCs w:val="48"/>
          <w:lang w:eastAsia="en-GB"/>
        </w:rPr>
      </w:pPr>
      <w:r w:rsidRPr="00A7377F">
        <w:rPr>
          <w:rFonts w:ascii="Verdana" w:eastAsia="Times New Roman" w:hAnsi="Verdana" w:cs="Arial"/>
          <w:b/>
          <w:bCs/>
          <w:sz w:val="48"/>
          <w:szCs w:val="48"/>
          <w:lang w:eastAsia="en-GB"/>
        </w:rPr>
        <w:t xml:space="preserve">How much should we drink? </w:t>
      </w:r>
      <w:bookmarkStart w:id="0" w:name="_GoBack"/>
      <w:bookmarkEnd w:id="0"/>
    </w:p>
    <w:p w:rsidR="00A7377F" w:rsidRPr="004A06F8" w:rsidRDefault="00A7377F" w:rsidP="00A7377F">
      <w:pPr>
        <w:spacing w:after="0" w:line="240" w:lineRule="auto"/>
        <w:rPr>
          <w:rFonts w:ascii="Verdana" w:eastAsia="Times New Roman" w:hAnsi="Verdana" w:cs="Arial"/>
          <w:sz w:val="28"/>
          <w:szCs w:val="28"/>
          <w:lang w:eastAsia="en-GB"/>
        </w:rPr>
      </w:pPr>
      <w:r w:rsidRPr="004A06F8">
        <w:rPr>
          <w:rFonts w:ascii="Verdana" w:eastAsia="Times New Roman" w:hAnsi="Verdana" w:cs="Arial"/>
          <w:sz w:val="28"/>
          <w:szCs w:val="28"/>
          <w:lang w:eastAsia="en-GB"/>
        </w:rPr>
        <w:t>To stay healthy, it's important to replace the fluid we lose when we breathe, sweat or urinate. We get some fluid from our food but most comes from drinks.</w:t>
      </w:r>
    </w:p>
    <w:p w:rsidR="00A7377F" w:rsidRPr="004A06F8" w:rsidRDefault="00A7377F" w:rsidP="00A7377F">
      <w:pPr>
        <w:spacing w:after="0" w:line="240" w:lineRule="auto"/>
        <w:rPr>
          <w:rFonts w:ascii="Verdana" w:eastAsia="Times New Roman" w:hAnsi="Verdana" w:cs="Arial"/>
          <w:sz w:val="28"/>
          <w:szCs w:val="28"/>
          <w:lang w:eastAsia="en-GB"/>
        </w:rPr>
      </w:pPr>
    </w:p>
    <w:p w:rsidR="00A7377F" w:rsidRPr="004A06F8" w:rsidRDefault="00A7377F" w:rsidP="00A7377F">
      <w:pPr>
        <w:spacing w:after="0" w:line="240" w:lineRule="auto"/>
        <w:rPr>
          <w:rFonts w:ascii="Verdana" w:eastAsia="Times New Roman" w:hAnsi="Verdana" w:cs="Arial"/>
          <w:sz w:val="28"/>
          <w:szCs w:val="28"/>
          <w:lang w:eastAsia="en-GB"/>
        </w:rPr>
      </w:pPr>
      <w:r w:rsidRPr="004A06F8">
        <w:rPr>
          <w:rFonts w:ascii="Verdana" w:eastAsia="Times New Roman" w:hAnsi="Verdana" w:cs="Arial"/>
          <w:sz w:val="28"/>
          <w:szCs w:val="28"/>
          <w:lang w:eastAsia="en-GB"/>
        </w:rPr>
        <w:t xml:space="preserve">The European Food Safety Authority recommends that women should drink about 1.6 litres of fluid and men should drink about 2.0 litres of fluid per day. </w:t>
      </w:r>
      <w:r w:rsidRPr="00282BF6">
        <w:rPr>
          <w:rFonts w:ascii="Verdana" w:eastAsia="Times New Roman" w:hAnsi="Verdana" w:cs="Arial"/>
          <w:b/>
          <w:caps/>
          <w:sz w:val="32"/>
          <w:szCs w:val="32"/>
          <w:lang w:eastAsia="en-GB"/>
        </w:rPr>
        <w:t xml:space="preserve">That's about </w:t>
      </w:r>
      <w:r w:rsidRPr="00282BF6">
        <w:rPr>
          <w:rFonts w:ascii="Verdana" w:eastAsia="Times New Roman" w:hAnsi="Verdana" w:cs="Arial"/>
          <w:b/>
          <w:caps/>
          <w:sz w:val="32"/>
          <w:szCs w:val="32"/>
          <w:u w:val="single"/>
          <w:lang w:eastAsia="en-GB"/>
        </w:rPr>
        <w:t>eight</w:t>
      </w:r>
      <w:r w:rsidRPr="00282BF6">
        <w:rPr>
          <w:rFonts w:ascii="Verdana" w:eastAsia="Times New Roman" w:hAnsi="Verdana" w:cs="Arial"/>
          <w:b/>
          <w:caps/>
          <w:sz w:val="32"/>
          <w:szCs w:val="32"/>
          <w:lang w:eastAsia="en-GB"/>
        </w:rPr>
        <w:t xml:space="preserve"> 200ml glasses for a woman and </w:t>
      </w:r>
      <w:r w:rsidRPr="00282BF6">
        <w:rPr>
          <w:rFonts w:ascii="Verdana" w:eastAsia="Times New Roman" w:hAnsi="Verdana" w:cs="Arial"/>
          <w:b/>
          <w:caps/>
          <w:sz w:val="32"/>
          <w:szCs w:val="32"/>
          <w:u w:val="single"/>
          <w:lang w:eastAsia="en-GB"/>
        </w:rPr>
        <w:t>ten</w:t>
      </w:r>
      <w:r w:rsidRPr="00282BF6">
        <w:rPr>
          <w:rFonts w:ascii="Verdana" w:eastAsia="Times New Roman" w:hAnsi="Verdana" w:cs="Arial"/>
          <w:b/>
          <w:caps/>
          <w:sz w:val="32"/>
          <w:szCs w:val="32"/>
          <w:lang w:eastAsia="en-GB"/>
        </w:rPr>
        <w:t xml:space="preserve"> 200ml glasses for a man.</w:t>
      </w:r>
      <w:r w:rsidRPr="00282BF6">
        <w:rPr>
          <w:rFonts w:ascii="Verdana" w:eastAsia="Times New Roman" w:hAnsi="Verdana" w:cs="Arial"/>
          <w:b/>
          <w:caps/>
          <w:sz w:val="28"/>
          <w:szCs w:val="28"/>
          <w:lang w:eastAsia="en-GB"/>
        </w:rPr>
        <w:t> </w:t>
      </w:r>
    </w:p>
    <w:p w:rsidR="00A7377F" w:rsidRPr="004A06F8" w:rsidRDefault="00A7377F" w:rsidP="00A7377F">
      <w:pPr>
        <w:spacing w:after="0" w:line="240" w:lineRule="auto"/>
        <w:rPr>
          <w:rFonts w:ascii="Verdana" w:eastAsia="Times New Roman" w:hAnsi="Verdana" w:cs="Arial"/>
          <w:sz w:val="28"/>
          <w:szCs w:val="28"/>
          <w:lang w:eastAsia="en-GB"/>
        </w:rPr>
      </w:pPr>
      <w:r w:rsidRPr="004A06F8">
        <w:rPr>
          <w:rFonts w:ascii="Verdana" w:eastAsia="Times New Roman" w:hAnsi="Verdana" w:cs="Arial"/>
          <w:b/>
          <w:bCs/>
          <w:noProof/>
          <w:sz w:val="28"/>
          <w:szCs w:val="28"/>
          <w:lang w:eastAsia="en-GB"/>
        </w:rPr>
        <w:drawing>
          <wp:anchor distT="0" distB="0" distL="114300" distR="114300" simplePos="0" relativeHeight="251659264" behindDoc="0" locked="0" layoutInCell="1" allowOverlap="1">
            <wp:simplePos x="0" y="0"/>
            <wp:positionH relativeFrom="margin">
              <wp:posOffset>4102735</wp:posOffset>
            </wp:positionH>
            <wp:positionV relativeFrom="margin">
              <wp:posOffset>2667635</wp:posOffset>
            </wp:positionV>
            <wp:extent cx="2779395" cy="5238750"/>
            <wp:effectExtent l="0" t="0" r="1905" b="0"/>
            <wp:wrapSquare wrapText="bothSides"/>
            <wp:docPr id="2" name="Picture 2" descr="http://2.bp.blogspot.com/-cDLUtnNpxPo/UW5ExEutoeI/AAAAAAAAClM/m8qS8PBXoBc/s320/water+glass+healthy+tip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cDLUtnNpxPo/UW5ExEutoeI/AAAAAAAAClM/m8qS8PBXoBc/s320/water+glass+healthy+tips.jpg">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9395" cy="5238750"/>
                    </a:xfrm>
                    <a:prstGeom prst="rect">
                      <a:avLst/>
                    </a:prstGeom>
                    <a:noFill/>
                    <a:ln>
                      <a:noFill/>
                    </a:ln>
                  </pic:spPr>
                </pic:pic>
              </a:graphicData>
            </a:graphic>
          </wp:anchor>
        </w:drawing>
      </w:r>
    </w:p>
    <w:p w:rsidR="00A7377F" w:rsidRPr="004A06F8" w:rsidRDefault="00A7377F" w:rsidP="00A7377F">
      <w:pPr>
        <w:spacing w:after="0" w:line="240" w:lineRule="auto"/>
        <w:rPr>
          <w:rFonts w:ascii="Verdana" w:eastAsia="Times New Roman" w:hAnsi="Verdana" w:cs="Arial"/>
          <w:b/>
          <w:sz w:val="28"/>
          <w:szCs w:val="28"/>
          <w:lang w:eastAsia="en-GB"/>
        </w:rPr>
      </w:pPr>
      <w:r w:rsidRPr="004A06F8">
        <w:rPr>
          <w:rFonts w:ascii="Verdana" w:eastAsia="Times New Roman" w:hAnsi="Verdana" w:cs="Arial"/>
          <w:b/>
          <w:sz w:val="28"/>
          <w:szCs w:val="28"/>
          <w:lang w:eastAsia="en-GB"/>
        </w:rPr>
        <w:t xml:space="preserve">However, the amount a person needs to drink to avoid getting dehydrated will vary depending on a range of factors, their size, the temperature and how active they are. </w:t>
      </w:r>
    </w:p>
    <w:p w:rsidR="00A7377F" w:rsidRPr="004A06F8" w:rsidRDefault="00A7377F" w:rsidP="00A7377F">
      <w:pPr>
        <w:spacing w:after="0" w:line="240" w:lineRule="auto"/>
        <w:rPr>
          <w:rFonts w:ascii="Verdana" w:eastAsia="Times New Roman" w:hAnsi="Verdana" w:cs="Arial"/>
          <w:b/>
          <w:sz w:val="28"/>
          <w:szCs w:val="28"/>
          <w:lang w:eastAsia="en-GB"/>
        </w:rPr>
      </w:pPr>
    </w:p>
    <w:p w:rsidR="00A7377F" w:rsidRDefault="00A7377F" w:rsidP="00A7377F">
      <w:pPr>
        <w:spacing w:after="0" w:line="240" w:lineRule="auto"/>
        <w:rPr>
          <w:rFonts w:ascii="Verdana" w:eastAsia="Times New Roman" w:hAnsi="Verdana" w:cs="Arial"/>
          <w:b/>
          <w:color w:val="E36C0A" w:themeColor="accent6" w:themeShade="BF"/>
          <w:sz w:val="36"/>
          <w:szCs w:val="36"/>
          <w:lang w:eastAsia="en-GB"/>
        </w:rPr>
      </w:pPr>
      <w:r w:rsidRPr="00282BF6">
        <w:rPr>
          <w:rFonts w:ascii="Verdana" w:eastAsia="Times New Roman" w:hAnsi="Verdana" w:cs="Arial"/>
          <w:b/>
          <w:color w:val="E36C0A" w:themeColor="accent6" w:themeShade="BF"/>
          <w:sz w:val="28"/>
          <w:szCs w:val="28"/>
          <w:lang w:eastAsia="en-GB"/>
        </w:rPr>
        <w:t xml:space="preserve">All drinks count, including hot drinks such as tea and coffee, </w:t>
      </w:r>
      <w:r w:rsidRPr="00A7377F">
        <w:rPr>
          <w:rFonts w:ascii="Verdana" w:eastAsia="Times New Roman" w:hAnsi="Verdana" w:cs="Arial"/>
          <w:b/>
          <w:color w:val="E36C0A" w:themeColor="accent6" w:themeShade="BF"/>
          <w:sz w:val="36"/>
          <w:szCs w:val="36"/>
          <w:lang w:eastAsia="en-GB"/>
        </w:rPr>
        <w:t xml:space="preserve">but water, </w:t>
      </w:r>
      <w:hyperlink r:id="rId9" w:history="1">
        <w:r w:rsidRPr="00A7377F">
          <w:rPr>
            <w:rFonts w:ascii="Verdana" w:eastAsia="Times New Roman" w:hAnsi="Verdana" w:cs="Arial"/>
            <w:b/>
            <w:color w:val="E36C0A" w:themeColor="accent6" w:themeShade="BF"/>
            <w:sz w:val="36"/>
            <w:szCs w:val="36"/>
            <w:lang w:eastAsia="en-GB"/>
          </w:rPr>
          <w:t>milk</w:t>
        </w:r>
      </w:hyperlink>
      <w:r w:rsidRPr="00A7377F">
        <w:rPr>
          <w:rFonts w:ascii="Verdana" w:eastAsia="Times New Roman" w:hAnsi="Verdana" w:cs="Arial"/>
          <w:b/>
          <w:color w:val="E36C0A" w:themeColor="accent6" w:themeShade="BF"/>
          <w:sz w:val="36"/>
          <w:szCs w:val="36"/>
          <w:lang w:eastAsia="en-GB"/>
        </w:rPr>
        <w:t xml:space="preserve"> and fruit juices are the healthiest. </w:t>
      </w:r>
    </w:p>
    <w:p w:rsidR="00242B98" w:rsidRPr="00A7377F" w:rsidRDefault="00242B98" w:rsidP="00A7377F">
      <w:pPr>
        <w:spacing w:after="0" w:line="240" w:lineRule="auto"/>
        <w:rPr>
          <w:rFonts w:ascii="Verdana" w:eastAsia="Times New Roman" w:hAnsi="Verdana" w:cs="Arial"/>
          <w:b/>
          <w:color w:val="E36C0A" w:themeColor="accent6" w:themeShade="BF"/>
          <w:sz w:val="36"/>
          <w:szCs w:val="36"/>
          <w:lang w:eastAsia="en-GB"/>
        </w:rPr>
      </w:pPr>
    </w:p>
    <w:p w:rsidR="00A7377F" w:rsidRPr="00A7377F" w:rsidRDefault="00242B98" w:rsidP="00A7377F">
      <w:pPr>
        <w:spacing w:after="0" w:line="240" w:lineRule="auto"/>
        <w:rPr>
          <w:rFonts w:ascii="Verdana" w:eastAsia="Times New Roman" w:hAnsi="Verdana" w:cs="Arial"/>
          <w:b/>
          <w:color w:val="E36C0A" w:themeColor="accent6" w:themeShade="BF"/>
          <w:sz w:val="36"/>
          <w:szCs w:val="36"/>
          <w:lang w:eastAsia="en-GB"/>
        </w:rPr>
      </w:pPr>
      <w:r>
        <w:rPr>
          <w:rFonts w:ascii="Verdana" w:eastAsia="Times New Roman" w:hAnsi="Verdana" w:cs="Arial"/>
          <w:b/>
          <w:color w:val="E36C0A" w:themeColor="accent6" w:themeShade="BF"/>
          <w:sz w:val="36"/>
          <w:szCs w:val="36"/>
          <w:lang w:eastAsia="en-GB"/>
        </w:rPr>
        <w:t>A</w:t>
      </w:r>
      <w:r w:rsidR="00A7377F" w:rsidRPr="00A7377F">
        <w:rPr>
          <w:rFonts w:ascii="Verdana" w:eastAsia="Times New Roman" w:hAnsi="Verdana" w:cs="Arial"/>
          <w:b/>
          <w:color w:val="E36C0A" w:themeColor="accent6" w:themeShade="BF"/>
          <w:sz w:val="36"/>
          <w:szCs w:val="36"/>
          <w:lang w:eastAsia="en-GB"/>
        </w:rPr>
        <w:t xml:space="preserve">void sugary, soft and fizzy drinks that can be high in added </w:t>
      </w:r>
      <w:hyperlink r:id="rId10" w:history="1">
        <w:r w:rsidR="00A7377F" w:rsidRPr="00A7377F">
          <w:rPr>
            <w:rFonts w:ascii="Verdana" w:eastAsia="Times New Roman" w:hAnsi="Verdana" w:cs="Arial"/>
            <w:b/>
            <w:color w:val="E36C0A" w:themeColor="accent6" w:themeShade="BF"/>
            <w:sz w:val="36"/>
            <w:szCs w:val="36"/>
            <w:lang w:eastAsia="en-GB"/>
          </w:rPr>
          <w:t>sugars</w:t>
        </w:r>
      </w:hyperlink>
      <w:r w:rsidR="00A7377F" w:rsidRPr="00A7377F">
        <w:rPr>
          <w:rFonts w:ascii="Verdana" w:eastAsia="Times New Roman" w:hAnsi="Verdana" w:cs="Arial"/>
          <w:b/>
          <w:color w:val="E36C0A" w:themeColor="accent6" w:themeShade="BF"/>
          <w:sz w:val="36"/>
          <w:szCs w:val="36"/>
          <w:lang w:eastAsia="en-GB"/>
        </w:rPr>
        <w:t>. These can be high in calories and bad for teeth.</w:t>
      </w:r>
    </w:p>
    <w:p w:rsidR="00A7377F" w:rsidRPr="004A06F8" w:rsidRDefault="00A7377F" w:rsidP="00A7377F">
      <w:pPr>
        <w:spacing w:after="0" w:line="240" w:lineRule="auto"/>
        <w:rPr>
          <w:rFonts w:ascii="Verdana" w:eastAsia="Times New Roman" w:hAnsi="Verdana" w:cs="Arial"/>
          <w:b/>
          <w:sz w:val="28"/>
          <w:szCs w:val="28"/>
          <w:lang w:eastAsia="en-GB"/>
        </w:rPr>
      </w:pPr>
    </w:p>
    <w:p w:rsidR="00A7377F" w:rsidRPr="00282BF6" w:rsidRDefault="00A7377F" w:rsidP="00A7377F">
      <w:pPr>
        <w:spacing w:after="0" w:line="240" w:lineRule="auto"/>
        <w:outlineLvl w:val="1"/>
        <w:rPr>
          <w:rFonts w:ascii="Verdana" w:eastAsia="Times New Roman" w:hAnsi="Verdana" w:cs="Arial"/>
          <w:b/>
          <w:bCs/>
          <w:sz w:val="28"/>
          <w:szCs w:val="28"/>
          <w:lang w:eastAsia="en-GB"/>
        </w:rPr>
      </w:pPr>
      <w:r w:rsidRPr="00282BF6">
        <w:rPr>
          <w:rFonts w:ascii="Verdana" w:eastAsia="Times New Roman" w:hAnsi="Verdana" w:cs="Arial"/>
          <w:b/>
          <w:bCs/>
          <w:sz w:val="28"/>
          <w:szCs w:val="28"/>
          <w:lang w:eastAsia="en-GB"/>
        </w:rPr>
        <w:t xml:space="preserve">Signs of dehydration </w:t>
      </w:r>
    </w:p>
    <w:p w:rsidR="00A7377F" w:rsidRPr="00282BF6" w:rsidRDefault="00A7377F" w:rsidP="00A7377F">
      <w:pPr>
        <w:numPr>
          <w:ilvl w:val="0"/>
          <w:numId w:val="1"/>
        </w:numPr>
        <w:spacing w:after="0" w:line="240" w:lineRule="auto"/>
        <w:rPr>
          <w:rFonts w:ascii="Verdana" w:eastAsia="Times New Roman" w:hAnsi="Verdana" w:cs="Arial"/>
          <w:b/>
          <w:sz w:val="28"/>
          <w:szCs w:val="28"/>
          <w:lang w:eastAsia="en-GB"/>
        </w:rPr>
      </w:pPr>
      <w:r w:rsidRPr="00282BF6">
        <w:rPr>
          <w:rFonts w:ascii="Verdana" w:eastAsia="Times New Roman" w:hAnsi="Verdana" w:cs="Arial"/>
          <w:b/>
          <w:sz w:val="28"/>
          <w:szCs w:val="28"/>
          <w:lang w:eastAsia="en-GB"/>
        </w:rPr>
        <w:t xml:space="preserve">dark urine and not passing much urine when you go to the toilet </w:t>
      </w:r>
    </w:p>
    <w:p w:rsidR="00A7377F" w:rsidRPr="00282BF6" w:rsidRDefault="00A7377F" w:rsidP="00A7377F">
      <w:pPr>
        <w:numPr>
          <w:ilvl w:val="0"/>
          <w:numId w:val="1"/>
        </w:numPr>
        <w:spacing w:after="0" w:line="240" w:lineRule="auto"/>
        <w:rPr>
          <w:rFonts w:ascii="Verdana" w:eastAsia="Times New Roman" w:hAnsi="Verdana" w:cs="Arial"/>
          <w:b/>
          <w:sz w:val="28"/>
          <w:szCs w:val="28"/>
          <w:lang w:eastAsia="en-GB"/>
        </w:rPr>
      </w:pPr>
      <w:r w:rsidRPr="00282BF6">
        <w:rPr>
          <w:rFonts w:ascii="Verdana" w:eastAsia="Times New Roman" w:hAnsi="Verdana" w:cs="Arial"/>
          <w:b/>
          <w:sz w:val="28"/>
          <w:szCs w:val="28"/>
          <w:lang w:eastAsia="en-GB"/>
        </w:rPr>
        <w:t xml:space="preserve">headaches </w:t>
      </w:r>
    </w:p>
    <w:p w:rsidR="00A7377F" w:rsidRPr="00282BF6" w:rsidRDefault="00A7377F" w:rsidP="00A7377F">
      <w:pPr>
        <w:numPr>
          <w:ilvl w:val="0"/>
          <w:numId w:val="1"/>
        </w:numPr>
        <w:spacing w:after="0" w:line="240" w:lineRule="auto"/>
        <w:rPr>
          <w:rFonts w:ascii="Verdana" w:eastAsia="Times New Roman" w:hAnsi="Verdana" w:cs="Arial"/>
          <w:b/>
          <w:sz w:val="28"/>
          <w:szCs w:val="28"/>
          <w:lang w:eastAsia="en-GB"/>
        </w:rPr>
      </w:pPr>
      <w:r w:rsidRPr="00282BF6">
        <w:rPr>
          <w:rFonts w:ascii="Verdana" w:eastAsia="Times New Roman" w:hAnsi="Verdana" w:cs="Arial"/>
          <w:b/>
          <w:sz w:val="28"/>
          <w:szCs w:val="28"/>
          <w:lang w:eastAsia="en-GB"/>
        </w:rPr>
        <w:t xml:space="preserve">lack of energy  </w:t>
      </w:r>
    </w:p>
    <w:p w:rsidR="00A7377F" w:rsidRPr="004A06F8" w:rsidRDefault="00A7377F" w:rsidP="00A7377F">
      <w:pPr>
        <w:numPr>
          <w:ilvl w:val="0"/>
          <w:numId w:val="1"/>
        </w:numPr>
        <w:spacing w:after="0" w:line="240" w:lineRule="auto"/>
        <w:rPr>
          <w:rFonts w:ascii="Verdana" w:eastAsia="Times New Roman" w:hAnsi="Verdana" w:cs="Arial"/>
          <w:b/>
          <w:sz w:val="28"/>
          <w:szCs w:val="28"/>
          <w:lang w:eastAsia="en-GB"/>
        </w:rPr>
      </w:pPr>
      <w:r w:rsidRPr="004A06F8">
        <w:rPr>
          <w:rFonts w:ascii="Verdana" w:eastAsia="Times New Roman" w:hAnsi="Verdana" w:cs="Arial"/>
          <w:b/>
          <w:sz w:val="28"/>
          <w:szCs w:val="28"/>
          <w:lang w:eastAsia="en-GB"/>
        </w:rPr>
        <w:t xml:space="preserve">feeling lightheaded  </w:t>
      </w:r>
    </w:p>
    <w:p w:rsidR="00A7377F" w:rsidRPr="004A06F8" w:rsidRDefault="00A7377F" w:rsidP="00A7377F">
      <w:pPr>
        <w:spacing w:after="0" w:line="240" w:lineRule="auto"/>
        <w:ind w:left="720"/>
        <w:rPr>
          <w:rFonts w:ascii="Verdana" w:eastAsia="Times New Roman" w:hAnsi="Verdana" w:cs="Arial"/>
          <w:sz w:val="28"/>
          <w:szCs w:val="28"/>
          <w:lang w:eastAsia="en-GB"/>
        </w:rPr>
      </w:pPr>
    </w:p>
    <w:p w:rsidR="00A7377F" w:rsidRPr="00A7377F" w:rsidRDefault="00A7377F" w:rsidP="00A7377F">
      <w:pPr>
        <w:spacing w:after="0" w:line="240" w:lineRule="auto"/>
        <w:outlineLvl w:val="2"/>
        <w:rPr>
          <w:rFonts w:ascii="Verdana" w:eastAsia="Times New Roman" w:hAnsi="Verdana" w:cs="Arial"/>
          <w:b/>
          <w:bCs/>
          <w:sz w:val="36"/>
          <w:szCs w:val="36"/>
          <w:lang w:eastAsia="en-GB"/>
        </w:rPr>
      </w:pPr>
      <w:r w:rsidRPr="00A7377F">
        <w:rPr>
          <w:rFonts w:ascii="Verdana" w:eastAsia="Times New Roman" w:hAnsi="Verdana" w:cs="Arial"/>
          <w:b/>
          <w:bCs/>
          <w:sz w:val="36"/>
          <w:szCs w:val="36"/>
          <w:lang w:eastAsia="en-GB"/>
        </w:rPr>
        <w:t>Drink plenty of water</w:t>
      </w:r>
    </w:p>
    <w:p w:rsidR="00E01B4C" w:rsidRDefault="00A7377F" w:rsidP="00A7377F">
      <w:pPr>
        <w:spacing w:after="0" w:line="240" w:lineRule="auto"/>
      </w:pPr>
      <w:r w:rsidRPr="00A7377F">
        <w:rPr>
          <w:rFonts w:ascii="Verdana" w:eastAsia="Times New Roman" w:hAnsi="Verdana" w:cs="Arial"/>
          <w:sz w:val="28"/>
          <w:szCs w:val="28"/>
          <w:u w:val="single"/>
          <w:lang w:eastAsia="en-GB"/>
        </w:rPr>
        <w:t>Water is the healthiest choice</w:t>
      </w:r>
      <w:r w:rsidRPr="004A06F8">
        <w:rPr>
          <w:rFonts w:ascii="Verdana" w:eastAsia="Times New Roman" w:hAnsi="Verdana" w:cs="Arial"/>
          <w:sz w:val="28"/>
          <w:szCs w:val="28"/>
          <w:lang w:eastAsia="en-GB"/>
        </w:rPr>
        <w:t xml:space="preserve"> for quenching your thirst at any time. It has no calories and contains no sugars that can damage teeth. If you don't like the taste of plain water, try sparkling water or add a slice of lemon or lime. You could also add some no-added-sugar or reduced-sugar squash or fruit juice for flavour. </w:t>
      </w:r>
    </w:p>
    <w:sectPr w:rsidR="00E01B4C" w:rsidSect="00282BF6">
      <w:headerReference w:type="default" r:id="rId11"/>
      <w:pgSz w:w="11906" w:h="16838"/>
      <w:pgMar w:top="567" w:right="510" w:bottom="567"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DE4" w:rsidRDefault="00044DE4" w:rsidP="00242B98">
      <w:pPr>
        <w:spacing w:after="0" w:line="240" w:lineRule="auto"/>
      </w:pPr>
      <w:r>
        <w:separator/>
      </w:r>
    </w:p>
  </w:endnote>
  <w:endnote w:type="continuationSeparator" w:id="0">
    <w:p w:rsidR="00044DE4" w:rsidRDefault="00044DE4" w:rsidP="00242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DE4" w:rsidRDefault="00044DE4" w:rsidP="00242B98">
      <w:pPr>
        <w:spacing w:after="0" w:line="240" w:lineRule="auto"/>
      </w:pPr>
      <w:r>
        <w:separator/>
      </w:r>
    </w:p>
  </w:footnote>
  <w:footnote w:type="continuationSeparator" w:id="0">
    <w:p w:rsidR="00044DE4" w:rsidRDefault="00044DE4" w:rsidP="00242B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EEC" w:rsidRDefault="00130EEC">
    <w:pPr>
      <w:pStyle w:val="Header"/>
    </w:pPr>
    <w:r w:rsidRPr="007C1665">
      <w:rPr>
        <w:noProof/>
        <w:lang w:eastAsia="en-GB"/>
      </w:rPr>
      <w:drawing>
        <wp:anchor distT="0" distB="0" distL="114300" distR="114300" simplePos="0" relativeHeight="251659264" behindDoc="1" locked="0" layoutInCell="1" allowOverlap="1">
          <wp:simplePos x="0" y="0"/>
          <wp:positionH relativeFrom="column">
            <wp:posOffset>5497830</wp:posOffset>
          </wp:positionH>
          <wp:positionV relativeFrom="paragraph">
            <wp:posOffset>-355600</wp:posOffset>
          </wp:positionV>
          <wp:extent cx="1614805" cy="629285"/>
          <wp:effectExtent l="0" t="0" r="4445" b="0"/>
          <wp:wrapTight wrapText="bothSides">
            <wp:wrapPolygon edited="0">
              <wp:start x="0" y="0"/>
              <wp:lineTo x="0" y="20924"/>
              <wp:lineTo x="21405" y="20924"/>
              <wp:lineTo x="21405" y="0"/>
              <wp:lineTo x="0" y="0"/>
            </wp:wrapPolygon>
          </wp:wrapTight>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794" t="21506" r="8009" b="21505"/>
                  <a:stretch/>
                </pic:blipFill>
                <pic:spPr bwMode="auto">
                  <a:xfrm>
                    <a:off x="0" y="0"/>
                    <a:ext cx="1614805" cy="6292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C3EBE"/>
    <w:multiLevelType w:val="multilevel"/>
    <w:tmpl w:val="68C6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7377F"/>
    <w:rsid w:val="0000755E"/>
    <w:rsid w:val="00044DE4"/>
    <w:rsid w:val="00130EEC"/>
    <w:rsid w:val="00150D41"/>
    <w:rsid w:val="002257AD"/>
    <w:rsid w:val="00242B98"/>
    <w:rsid w:val="002D2AAB"/>
    <w:rsid w:val="0056202D"/>
    <w:rsid w:val="00725809"/>
    <w:rsid w:val="00981D42"/>
    <w:rsid w:val="00A34172"/>
    <w:rsid w:val="00A7377F"/>
    <w:rsid w:val="00D92749"/>
    <w:rsid w:val="00E01B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02D"/>
    <w:rPr>
      <w:rFonts w:ascii="Tahoma" w:hAnsi="Tahoma" w:cs="Tahoma"/>
      <w:sz w:val="16"/>
      <w:szCs w:val="16"/>
    </w:rPr>
  </w:style>
  <w:style w:type="paragraph" w:styleId="Header">
    <w:name w:val="header"/>
    <w:basedOn w:val="Normal"/>
    <w:link w:val="HeaderChar"/>
    <w:uiPriority w:val="99"/>
    <w:unhideWhenUsed/>
    <w:rsid w:val="00242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B98"/>
  </w:style>
  <w:style w:type="paragraph" w:styleId="Footer">
    <w:name w:val="footer"/>
    <w:basedOn w:val="Normal"/>
    <w:link w:val="FooterChar"/>
    <w:uiPriority w:val="99"/>
    <w:unhideWhenUsed/>
    <w:rsid w:val="00242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02D"/>
    <w:rPr>
      <w:rFonts w:ascii="Tahoma" w:hAnsi="Tahoma" w:cs="Tahoma"/>
      <w:sz w:val="16"/>
      <w:szCs w:val="16"/>
    </w:rPr>
  </w:style>
  <w:style w:type="paragraph" w:styleId="Header">
    <w:name w:val="header"/>
    <w:basedOn w:val="Normal"/>
    <w:link w:val="HeaderChar"/>
    <w:uiPriority w:val="99"/>
    <w:unhideWhenUsed/>
    <w:rsid w:val="00242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B98"/>
  </w:style>
  <w:style w:type="paragraph" w:styleId="Footer">
    <w:name w:val="footer"/>
    <w:basedOn w:val="Normal"/>
    <w:link w:val="FooterChar"/>
    <w:uiPriority w:val="99"/>
    <w:unhideWhenUsed/>
    <w:rsid w:val="00242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B9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2.bp.blogspot.com/-cDLUtnNpxPo/UW5ExEutoeI/AAAAAAAAClM/m8qS8PBXoBc/s1600/water+glass+healthy+tips.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hs.uk/Livewell/Goodfood/Pages/sugars.aspx" TargetMode="External"/><Relationship Id="rId4" Type="http://schemas.openxmlformats.org/officeDocument/2006/relationships/webSettings" Target="webSettings.xml"/><Relationship Id="rId9" Type="http://schemas.openxmlformats.org/officeDocument/2006/relationships/hyperlink" Target="http://www.nhs.uk/Livewell/Goodfood/Pages/milk-dairy-foods.aspx"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Costain Group</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Ward</dc:creator>
  <cp:lastModifiedBy>Sony</cp:lastModifiedBy>
  <cp:revision>2</cp:revision>
  <cp:lastPrinted>2014-03-26T10:45:00Z</cp:lastPrinted>
  <dcterms:created xsi:type="dcterms:W3CDTF">2015-06-25T16:13:00Z</dcterms:created>
  <dcterms:modified xsi:type="dcterms:W3CDTF">2015-06-25T16:13:00Z</dcterms:modified>
</cp:coreProperties>
</file>