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32F" w14:textId="477B77E2" w:rsidR="008E2162" w:rsidRDefault="00E9149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>
        <w:rPr>
          <w:rFonts w:ascii="Tenorite" w:hAnsi="Tenorite"/>
          <w:color w:val="140A2C"/>
          <w:sz w:val="22"/>
          <w:szCs w:val="22"/>
        </w:rPr>
        <w:t>INTRO</w:t>
      </w:r>
    </w:p>
    <w:p w14:paraId="6ED2B8B5" w14:textId="77777777" w:rsidR="008E2162" w:rsidRPr="008E2162" w:rsidRDefault="008E2162" w:rsidP="008E2162"/>
    <w:p w14:paraId="58DC3E10" w14:textId="77777777" w:rsidR="00E447DF" w:rsidRPr="00E447DF" w:rsidRDefault="00E447DF" w:rsidP="00E447DF">
      <w:pPr>
        <w:ind w:left="-142" w:right="-46"/>
        <w:rPr>
          <w:rFonts w:ascii="Tenorite" w:hAnsi="Tenorite"/>
          <w:color w:val="140A2C"/>
          <w:sz w:val="22"/>
          <w:szCs w:val="22"/>
        </w:rPr>
      </w:pPr>
      <w:r w:rsidRPr="00E447DF">
        <w:rPr>
          <w:rFonts w:ascii="Tenorite" w:hAnsi="Tenorite"/>
          <w:color w:val="140A2C"/>
          <w:sz w:val="22"/>
          <w:szCs w:val="22"/>
        </w:rPr>
        <w:t xml:space="preserve">Safe Plant means that plant and vehicles used on sites MUST </w:t>
      </w:r>
      <w:proofErr w:type="gramStart"/>
      <w:r w:rsidRPr="00E447DF">
        <w:rPr>
          <w:rFonts w:ascii="Tenorite" w:hAnsi="Tenorite"/>
          <w:color w:val="140A2C"/>
          <w:sz w:val="22"/>
          <w:szCs w:val="22"/>
        </w:rPr>
        <w:t>be;</w:t>
      </w:r>
      <w:proofErr w:type="gramEnd"/>
      <w:r w:rsidRPr="00E447DF">
        <w:rPr>
          <w:rFonts w:ascii="Tenorite" w:hAnsi="Tenorite"/>
          <w:color w:val="140A2C"/>
          <w:sz w:val="22"/>
          <w:szCs w:val="22"/>
        </w:rPr>
        <w:t xml:space="preserve"> to the recognised standards &amp; specification, right for the job rather than what is available in the yard, is inspected &amp; maintained effectively and is used and operated by competent people as per training and user manual guidance. </w:t>
      </w:r>
    </w:p>
    <w:p w14:paraId="57629F4F" w14:textId="77777777" w:rsidR="00E447DF" w:rsidRPr="00E447DF" w:rsidRDefault="00E447DF" w:rsidP="00E447DF">
      <w:pPr>
        <w:ind w:left="-142" w:right="-46"/>
        <w:rPr>
          <w:rFonts w:ascii="Tenorite" w:hAnsi="Tenorite"/>
          <w:color w:val="140A2C"/>
          <w:sz w:val="22"/>
          <w:szCs w:val="22"/>
        </w:rPr>
      </w:pPr>
      <w:r w:rsidRPr="00E447DF">
        <w:rPr>
          <w:rFonts w:ascii="Tenorite" w:hAnsi="Tenorite"/>
          <w:color w:val="140A2C"/>
          <w:sz w:val="22"/>
          <w:szCs w:val="22"/>
        </w:rPr>
        <w:t>NOTE: If used correctly plant and equipment positively contributes to the reduction in risks to construction workers;</w:t>
      </w:r>
    </w:p>
    <w:p w14:paraId="49F14C07" w14:textId="77777777" w:rsidR="008E2162" w:rsidRPr="008E2162" w:rsidRDefault="008E2162" w:rsidP="008E2162">
      <w:pPr>
        <w:ind w:left="-142" w:right="-46"/>
        <w:rPr>
          <w:rFonts w:ascii="Tenorite" w:hAnsi="Tenorite"/>
          <w:color w:val="140A2C"/>
          <w:sz w:val="22"/>
          <w:szCs w:val="22"/>
        </w:rPr>
      </w:pPr>
    </w:p>
    <w:p w14:paraId="199B2167" w14:textId="48FE841B" w:rsidR="008E2162" w:rsidRPr="008E2162" w:rsidRDefault="008E216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 w:rsidRPr="008E2162">
        <w:rPr>
          <w:rFonts w:ascii="Tenorite" w:hAnsi="Tenorite"/>
          <w:color w:val="140A2C"/>
          <w:sz w:val="22"/>
          <w:szCs w:val="22"/>
        </w:rPr>
        <w:t>GUIDAINCE INFORMATION</w:t>
      </w:r>
    </w:p>
    <w:p w14:paraId="671ED84C" w14:textId="6190B000" w:rsidR="008E2162" w:rsidRDefault="008E2162" w:rsidP="008E2162">
      <w:pPr>
        <w:ind w:left="-709"/>
        <w:rPr>
          <w:rFonts w:cstheme="minorHAnsi"/>
          <w:b/>
          <w:szCs w:val="20"/>
        </w:rPr>
      </w:pPr>
    </w:p>
    <w:p w14:paraId="1B46C009" w14:textId="286AD628" w:rsidR="00B46AEB" w:rsidRDefault="00B46AEB" w:rsidP="00B46AEB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B711CA">
        <w:rPr>
          <w:rFonts w:ascii="Tenorite" w:hAnsi="Tenorite"/>
          <w:b/>
          <w:bCs/>
          <w:i/>
          <w:iCs/>
          <w:sz w:val="22"/>
          <w:szCs w:val="22"/>
        </w:rPr>
        <w:t xml:space="preserve">Vehicle Selection and Suitability - </w:t>
      </w:r>
      <w:r w:rsidR="00F34266">
        <w:rPr>
          <w:rFonts w:ascii="Tenorite" w:hAnsi="Tenorite"/>
          <w:b/>
          <w:bCs/>
          <w:i/>
          <w:iCs/>
          <w:sz w:val="22"/>
          <w:szCs w:val="22"/>
        </w:rPr>
        <w:t>S</w:t>
      </w:r>
      <w:r w:rsidRPr="00B711CA">
        <w:rPr>
          <w:rFonts w:ascii="Tenorite" w:hAnsi="Tenorite"/>
          <w:b/>
          <w:bCs/>
          <w:i/>
          <w:iCs/>
          <w:sz w:val="22"/>
          <w:szCs w:val="22"/>
        </w:rPr>
        <w:t xml:space="preserve">afe </w:t>
      </w:r>
      <w:r w:rsidR="00F34266">
        <w:rPr>
          <w:rFonts w:ascii="Tenorite" w:hAnsi="Tenorite"/>
          <w:b/>
          <w:bCs/>
          <w:i/>
          <w:iCs/>
          <w:sz w:val="22"/>
          <w:szCs w:val="22"/>
        </w:rPr>
        <w:t>&amp;</w:t>
      </w:r>
      <w:r w:rsidRPr="00B711CA">
        <w:rPr>
          <w:rFonts w:ascii="Tenorite" w:hAnsi="Tenorite"/>
          <w:b/>
          <w:bCs/>
          <w:i/>
          <w:iCs/>
          <w:sz w:val="22"/>
          <w:szCs w:val="22"/>
        </w:rPr>
        <w:t xml:space="preserve"> suitable for the work for which they are being used:</w:t>
      </w:r>
    </w:p>
    <w:p w14:paraId="0441CFD3" w14:textId="77777777" w:rsidR="00B46AEB" w:rsidRPr="00D10B1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D10B18">
        <w:rPr>
          <w:rFonts w:ascii="Tenorite" w:hAnsi="Tenorite" w:cs="Arial"/>
          <w:color w:val="000000"/>
          <w:lang w:eastAsia="en-GB"/>
        </w:rPr>
        <w:t xml:space="preserve">Plant/Vehicles used in the workplace </w:t>
      </w:r>
      <w:r>
        <w:rPr>
          <w:rFonts w:ascii="Tenorite" w:hAnsi="Tenorite" w:cs="Arial"/>
          <w:color w:val="000000"/>
          <w:lang w:eastAsia="en-GB"/>
        </w:rPr>
        <w:t>are</w:t>
      </w:r>
      <w:r w:rsidRPr="00D10B18">
        <w:rPr>
          <w:rFonts w:ascii="Tenorite" w:hAnsi="Tenorite" w:cs="Arial"/>
          <w:color w:val="000000"/>
          <w:lang w:eastAsia="en-GB"/>
        </w:rPr>
        <w:t xml:space="preserve"> suitable for the </w:t>
      </w:r>
      <w:r>
        <w:rPr>
          <w:rFonts w:ascii="Tenorite" w:hAnsi="Tenorite" w:cs="Arial"/>
          <w:color w:val="000000"/>
          <w:lang w:eastAsia="en-GB"/>
        </w:rPr>
        <w:t>intended use;</w:t>
      </w:r>
      <w:r w:rsidRPr="00D10B18">
        <w:rPr>
          <w:rFonts w:ascii="Tenorite" w:hAnsi="Tenorite" w:cs="Arial"/>
          <w:color w:val="000000"/>
          <w:lang w:eastAsia="en-GB"/>
        </w:rPr>
        <w:t xml:space="preserve"> </w:t>
      </w:r>
    </w:p>
    <w:p w14:paraId="6BCE7EC2" w14:textId="77777777" w:rsidR="00B46AEB" w:rsidRPr="00D10B1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D10B18">
        <w:rPr>
          <w:rFonts w:ascii="Tenorite" w:hAnsi="Tenorite" w:cs="Arial"/>
          <w:color w:val="000000"/>
          <w:lang w:eastAsia="en-GB"/>
        </w:rPr>
        <w:t>The working environment in which a specific vehicle will be used and the suitability of that vehicle for the people using it should be carefully considered</w:t>
      </w:r>
      <w:r>
        <w:rPr>
          <w:rFonts w:ascii="Tenorite" w:hAnsi="Tenorite" w:cs="Arial"/>
          <w:color w:val="000000"/>
          <w:lang w:eastAsia="en-GB"/>
        </w:rPr>
        <w:t>;</w:t>
      </w:r>
      <w:r w:rsidRPr="00D10B18">
        <w:rPr>
          <w:rFonts w:ascii="Tenorite" w:hAnsi="Tenorite" w:cs="Arial"/>
          <w:color w:val="000000"/>
          <w:lang w:eastAsia="en-GB"/>
        </w:rPr>
        <w:t xml:space="preserve"> </w:t>
      </w:r>
    </w:p>
    <w:p w14:paraId="6BE1BFA7" w14:textId="77777777" w:rsidR="00B46AEB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Users are c</w:t>
      </w:r>
      <w:r w:rsidRPr="00D10B18">
        <w:rPr>
          <w:rFonts w:ascii="Tenorite" w:hAnsi="Tenorite" w:cs="Arial"/>
          <w:color w:val="000000"/>
          <w:lang w:eastAsia="en-GB"/>
        </w:rPr>
        <w:t>onsult</w:t>
      </w:r>
      <w:r>
        <w:rPr>
          <w:rFonts w:ascii="Tenorite" w:hAnsi="Tenorite" w:cs="Arial"/>
          <w:color w:val="000000"/>
          <w:lang w:eastAsia="en-GB"/>
        </w:rPr>
        <w:t>ed</w:t>
      </w:r>
      <w:r w:rsidRPr="00D10B18">
        <w:rPr>
          <w:rFonts w:ascii="Tenorite" w:hAnsi="Tenorite" w:cs="Arial"/>
          <w:color w:val="000000"/>
          <w:lang w:eastAsia="en-GB"/>
        </w:rPr>
        <w:t xml:space="preserve"> with </w:t>
      </w:r>
      <w:r>
        <w:rPr>
          <w:rFonts w:ascii="Tenorite" w:hAnsi="Tenorite" w:cs="Arial"/>
          <w:color w:val="000000"/>
          <w:lang w:eastAsia="en-GB"/>
        </w:rPr>
        <w:t xml:space="preserve">as </w:t>
      </w:r>
      <w:r w:rsidRPr="00D10B18">
        <w:rPr>
          <w:rFonts w:ascii="Tenorite" w:hAnsi="Tenorite" w:cs="Arial"/>
          <w:color w:val="000000"/>
          <w:lang w:eastAsia="en-GB"/>
        </w:rPr>
        <w:t>a key part of developing a suitable set of RAMs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4E824827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Suitable vehicles/attachments been selected for the tasks undertaken;</w:t>
      </w:r>
    </w:p>
    <w:p w14:paraId="7716DBF4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Vehicles have good direct visibility (360 degree), or devices for improving vision where reversing can’t be eliminated and where significant risk still remains e.g. external and side mirrors; vision aids such as CCTV; sensing device;</w:t>
      </w:r>
    </w:p>
    <w:p w14:paraId="43010D09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Horns, lights, reflectors, reversing lights and other safety features are provided;</w:t>
      </w:r>
    </w:p>
    <w:p w14:paraId="1A5DF39B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Effective service and parking brakes are installed;</w:t>
      </w:r>
    </w:p>
    <w:p w14:paraId="215732EA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Seats and seatbelts are installed where necessary;</w:t>
      </w:r>
    </w:p>
    <w:p w14:paraId="2948F7ED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Guards are installed to prevent access to dangerous parts of the vehicles, e.g. power take-offs, chain drives, exposed exhaust pipes;</w:t>
      </w:r>
    </w:p>
    <w:p w14:paraId="6F5C0C6C" w14:textId="77777777" w:rsidR="00B46AEB" w:rsidRPr="00B64D88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Drivers have protection against bad weather conditions/unpleasant working environments, i.e. the cold, dirt, dust, fumes and excessive noise and vibration;</w:t>
      </w:r>
    </w:p>
    <w:p w14:paraId="39557675" w14:textId="77777777" w:rsidR="00B46AEB" w:rsidRPr="000172EC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Safe means of access to and from the cabs and other parts that need to be reached, and fall protection measures are in place;</w:t>
      </w:r>
    </w:p>
    <w:p w14:paraId="1EAE3DA6" w14:textId="77777777" w:rsidR="00B46AEB" w:rsidRPr="000172EC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Surfaces, where people walk on vehicles, are slip resistant;</w:t>
      </w:r>
    </w:p>
    <w:p w14:paraId="1D7FC64C" w14:textId="45DB960F" w:rsidR="00B46AEB" w:rsidRDefault="00B46AEB" w:rsidP="00B46AE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B46AEB">
        <w:rPr>
          <w:rFonts w:ascii="Tenorite" w:hAnsi="Tenorite" w:cs="Arial"/>
          <w:color w:val="000000"/>
          <w:lang w:eastAsia="en-GB"/>
        </w:rPr>
        <w:t>Driver protection against injury in the event of an overturn, and measures are in place to prevent the driver being hit by falling objects, provided where necessary.</w:t>
      </w:r>
    </w:p>
    <w:p w14:paraId="14189A23" w14:textId="5039481F" w:rsidR="00143163" w:rsidRDefault="00143163" w:rsidP="00143163">
      <w:pPr>
        <w:autoSpaceDE w:val="0"/>
        <w:autoSpaceDN w:val="0"/>
        <w:adjustRightInd w:val="0"/>
        <w:spacing w:after="34"/>
        <w:rPr>
          <w:rFonts w:ascii="Tenorite" w:hAnsi="Tenorite" w:cs="Arial"/>
          <w:color w:val="000000"/>
          <w:lang w:eastAsia="en-GB"/>
        </w:rPr>
      </w:pPr>
    </w:p>
    <w:p w14:paraId="0AEE2506" w14:textId="77777777" w:rsidR="00143163" w:rsidRDefault="00143163" w:rsidP="00143163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81245B">
        <w:rPr>
          <w:rFonts w:ascii="Tenorite" w:hAnsi="Tenorite"/>
          <w:b/>
          <w:bCs/>
          <w:i/>
          <w:iCs/>
          <w:sz w:val="22"/>
          <w:szCs w:val="22"/>
        </w:rPr>
        <w:t>Vehicle Maintenance - Level of vehicle maintenance is adequate:</w:t>
      </w:r>
    </w:p>
    <w:p w14:paraId="6D0F03AF" w14:textId="77777777" w:rsidR="00143163" w:rsidRPr="00143163" w:rsidRDefault="00143163" w:rsidP="001431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143163">
        <w:rPr>
          <w:rFonts w:ascii="Tenorite" w:hAnsi="Tenorite" w:cs="Arial"/>
          <w:color w:val="000000"/>
          <w:lang w:eastAsia="en-GB"/>
        </w:rPr>
        <w:t>Pre-Use Initial Inspections are conducted for each piece of equipment;</w:t>
      </w:r>
    </w:p>
    <w:p w14:paraId="740D4CBA" w14:textId="25A68D3B" w:rsidR="00143163" w:rsidRPr="00143163" w:rsidRDefault="00143163" w:rsidP="001431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143163">
        <w:rPr>
          <w:rFonts w:ascii="Tenorite" w:hAnsi="Tenorite" w:cs="Arial"/>
          <w:color w:val="000000"/>
          <w:lang w:eastAsia="en-GB"/>
        </w:rPr>
        <w:t>Regular preventative maintenance programmes are carried out at predetermined intervals of time or mileage (e.g. in accordance with manufacturer’s instructions);</w:t>
      </w:r>
    </w:p>
    <w:p w14:paraId="0B1D8316" w14:textId="2E287519" w:rsidR="00DB710F" w:rsidRDefault="00DB710F" w:rsidP="001431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Fault reporting systems and reme</w:t>
      </w:r>
      <w:r w:rsidR="003A146C">
        <w:rPr>
          <w:rFonts w:ascii="Tenorite" w:hAnsi="Tenorite" w:cs="Arial"/>
          <w:color w:val="000000"/>
          <w:lang w:eastAsia="en-GB"/>
        </w:rPr>
        <w:t xml:space="preserve">dial/repair work arrangements </w:t>
      </w:r>
      <w:r>
        <w:rPr>
          <w:rFonts w:ascii="Tenorite" w:hAnsi="Tenorite" w:cs="Arial"/>
          <w:color w:val="000000"/>
          <w:lang w:eastAsia="en-GB"/>
        </w:rPr>
        <w:t>in place</w:t>
      </w:r>
      <w:r w:rsidR="003A146C">
        <w:rPr>
          <w:rFonts w:ascii="Tenorite" w:hAnsi="Tenorite" w:cs="Arial"/>
          <w:color w:val="000000"/>
          <w:lang w:eastAsia="en-GB"/>
        </w:rPr>
        <w:t>;</w:t>
      </w:r>
    </w:p>
    <w:p w14:paraId="3FE1DEF0" w14:textId="77777777" w:rsidR="00DB710F" w:rsidRDefault="00E54FAE" w:rsidP="001431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LOLER thorough examinations certs in place whe</w:t>
      </w:r>
      <w:r w:rsidR="00DB710F">
        <w:rPr>
          <w:rFonts w:ascii="Tenorite" w:hAnsi="Tenorite" w:cs="Arial"/>
          <w:color w:val="000000"/>
          <w:lang w:eastAsia="en-GB"/>
        </w:rPr>
        <w:t>n lifting (people/objects).</w:t>
      </w:r>
    </w:p>
    <w:p w14:paraId="25C0A64D" w14:textId="77777777" w:rsidR="00143163" w:rsidRDefault="00143163" w:rsidP="00143163">
      <w:pPr>
        <w:pStyle w:val="Default"/>
        <w:rPr>
          <w:rFonts w:ascii="Tenorite" w:hAnsi="Tenorite"/>
          <w:b/>
          <w:bCs/>
          <w:i/>
          <w:iCs/>
          <w:sz w:val="22"/>
          <w:szCs w:val="22"/>
        </w:rPr>
      </w:pPr>
    </w:p>
    <w:p w14:paraId="6AB89E54" w14:textId="77777777" w:rsidR="00143163" w:rsidRDefault="00143163" w:rsidP="00143163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FB0EA7">
        <w:rPr>
          <w:rFonts w:ascii="Tenorite" w:hAnsi="Tenorite"/>
          <w:b/>
          <w:bCs/>
          <w:i/>
          <w:iCs/>
          <w:sz w:val="22"/>
          <w:szCs w:val="22"/>
        </w:rPr>
        <w:t>Vehicle Security</w:t>
      </w:r>
      <w:r>
        <w:rPr>
          <w:rFonts w:ascii="Tenorite" w:hAnsi="Tenorite"/>
          <w:b/>
          <w:bCs/>
          <w:i/>
          <w:iCs/>
          <w:sz w:val="22"/>
          <w:szCs w:val="22"/>
        </w:rPr>
        <w:t>:</w:t>
      </w:r>
    </w:p>
    <w:p w14:paraId="479EEBDC" w14:textId="77777777" w:rsidR="00143163" w:rsidRPr="00143163" w:rsidRDefault="00143163" w:rsidP="001431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143163">
        <w:rPr>
          <w:rFonts w:ascii="Tenorite" w:hAnsi="Tenorite" w:cs="Arial"/>
          <w:color w:val="000000"/>
          <w:lang w:eastAsia="en-GB"/>
        </w:rPr>
        <w:t>Vehicles are switched off when not in use (not left idling unnecessarily) and keys removed when unattended, to prevent unauthorised access.</w:t>
      </w:r>
    </w:p>
    <w:p w14:paraId="51DF44CA" w14:textId="77777777" w:rsidR="00DB710F" w:rsidRDefault="00DB710F" w:rsidP="004520A7">
      <w:pPr>
        <w:ind w:left="-709"/>
        <w:jc w:val="center"/>
        <w:rPr>
          <w:rFonts w:ascii="Tenorite" w:hAnsi="Tenorite" w:cstheme="minorHAnsi"/>
          <w:b/>
          <w:color w:val="FF4494"/>
          <w:sz w:val="28"/>
          <w:szCs w:val="28"/>
        </w:rPr>
      </w:pPr>
    </w:p>
    <w:p w14:paraId="42836266" w14:textId="79E49970" w:rsidR="00D21D89" w:rsidRPr="00D750E2" w:rsidRDefault="00B46AEB" w:rsidP="004520A7">
      <w:pPr>
        <w:ind w:left="-709"/>
        <w:jc w:val="center"/>
        <w:rPr>
          <w:rFonts w:ascii="Tenorite" w:hAnsi="Tenorite" w:cstheme="minorHAnsi"/>
          <w:b/>
          <w:color w:val="FF4494"/>
          <w:sz w:val="28"/>
          <w:szCs w:val="28"/>
        </w:rPr>
      </w:pPr>
      <w:r>
        <w:rPr>
          <w:rFonts w:ascii="Tenorite" w:hAnsi="Tenorite" w:cstheme="minorHAnsi"/>
          <w:b/>
          <w:color w:val="FF4494"/>
          <w:sz w:val="28"/>
          <w:szCs w:val="28"/>
        </w:rPr>
        <w:t>Select, Maintain &amp; Use Safe -</w:t>
      </w:r>
      <w:r w:rsidR="00C05399">
        <w:rPr>
          <w:rFonts w:ascii="Tenorite" w:hAnsi="Tenorite" w:cstheme="minorHAnsi"/>
          <w:b/>
          <w:color w:val="FF4494"/>
          <w:sz w:val="28"/>
          <w:szCs w:val="28"/>
        </w:rPr>
        <w:t xml:space="preserve"> Stay Saf</w:t>
      </w:r>
      <w:r w:rsidR="006456B6">
        <w:rPr>
          <w:rFonts w:ascii="Tenorite" w:hAnsi="Tenorite" w:cstheme="minorHAnsi"/>
          <w:b/>
          <w:color w:val="FF4494"/>
          <w:sz w:val="28"/>
          <w:szCs w:val="28"/>
        </w:rPr>
        <w:t>e</w:t>
      </w:r>
      <w:r w:rsidR="004520A7">
        <w:rPr>
          <w:rFonts w:ascii="Tenorite" w:hAnsi="Tenorite" w:cstheme="minorHAnsi"/>
          <w:b/>
          <w:color w:val="FF4494"/>
          <w:sz w:val="28"/>
          <w:szCs w:val="28"/>
        </w:rPr>
        <w:t>!</w:t>
      </w:r>
    </w:p>
    <w:sectPr w:rsidR="00D21D89" w:rsidRPr="00D750E2" w:rsidSect="004520A7">
      <w:headerReference w:type="default" r:id="rId12"/>
      <w:footerReference w:type="default" r:id="rId13"/>
      <w:pgSz w:w="11906" w:h="16838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747D" w14:textId="77777777" w:rsidR="00C57986" w:rsidRDefault="00C57986">
      <w:r>
        <w:separator/>
      </w:r>
    </w:p>
  </w:endnote>
  <w:endnote w:type="continuationSeparator" w:id="0">
    <w:p w14:paraId="66935BA6" w14:textId="77777777" w:rsidR="00C57986" w:rsidRDefault="00C5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F8D" w14:textId="5B5ADEAE" w:rsidR="00514C29" w:rsidRPr="009C2D33" w:rsidRDefault="009C2D33">
    <w:pPr>
      <w:pStyle w:val="Footer"/>
      <w:rPr>
        <w:rFonts w:ascii="Tenorite" w:hAnsi="Tenorite"/>
        <w:color w:val="140A2C"/>
        <w:sz w:val="22"/>
        <w:szCs w:val="22"/>
      </w:rPr>
    </w:pPr>
    <w:r w:rsidRPr="009C2D33">
      <w:rPr>
        <w:rFonts w:ascii="Tenorite" w:hAnsi="Tenorite"/>
        <w:color w:val="140A2C"/>
        <w:sz w:val="22"/>
        <w:szCs w:val="22"/>
      </w:rPr>
      <w:t>Contact the SHEA Team for further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1F16" w14:textId="77777777" w:rsidR="00C57986" w:rsidRDefault="00C57986">
      <w:r>
        <w:separator/>
      </w:r>
    </w:p>
  </w:footnote>
  <w:footnote w:type="continuationSeparator" w:id="0">
    <w:p w14:paraId="11E84B31" w14:textId="77777777" w:rsidR="00C57986" w:rsidRDefault="00C5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28" w:type="dxa"/>
      <w:tblInd w:w="-34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85" w:type="dxa"/>
        <w:left w:w="85" w:type="dxa"/>
        <w:bottom w:w="85" w:type="dxa"/>
        <w:right w:w="85" w:type="dxa"/>
      </w:tblCellMar>
      <w:tblLook w:val="00A0" w:firstRow="1" w:lastRow="0" w:firstColumn="1" w:lastColumn="0" w:noHBand="0" w:noVBand="0"/>
    </w:tblPr>
    <w:tblGrid>
      <w:gridCol w:w="2269"/>
      <w:gridCol w:w="3827"/>
      <w:gridCol w:w="851"/>
      <w:gridCol w:w="7281"/>
    </w:tblGrid>
    <w:tr w:rsidR="000E55DC" w:rsidRPr="000E55DC" w14:paraId="32B9CD2E" w14:textId="77777777" w:rsidTr="00D21D89">
      <w:trPr>
        <w:trHeight w:val="337"/>
      </w:trPr>
      <w:tc>
        <w:tcPr>
          <w:tcW w:w="2269" w:type="dxa"/>
          <w:shd w:val="clear" w:color="auto" w:fill="auto"/>
        </w:tcPr>
        <w:p w14:paraId="2B2C4845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Ref</w:t>
          </w:r>
        </w:p>
      </w:tc>
      <w:tc>
        <w:tcPr>
          <w:tcW w:w="11959" w:type="dxa"/>
          <w:gridSpan w:val="3"/>
          <w:shd w:val="clear" w:color="auto" w:fill="auto"/>
        </w:tcPr>
        <w:p w14:paraId="5CDD595B" w14:textId="2F8CE04A" w:rsidR="000E55DC" w:rsidRPr="009C2D33" w:rsidRDefault="009E2C15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hAnsi="Tenorite"/>
              <w:noProof/>
            </w:rPr>
            <w:drawing>
              <wp:anchor distT="0" distB="0" distL="114300" distR="114300" simplePos="0" relativeHeight="251657728" behindDoc="0" locked="0" layoutInCell="1" allowOverlap="1" wp14:anchorId="7E3B77EA" wp14:editId="1BC83B00">
                <wp:simplePos x="0" y="0"/>
                <wp:positionH relativeFrom="column">
                  <wp:posOffset>3728720</wp:posOffset>
                </wp:positionH>
                <wp:positionV relativeFrom="paragraph">
                  <wp:posOffset>-43815</wp:posOffset>
                </wp:positionV>
                <wp:extent cx="1054735" cy="647065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 xml:space="preserve"> INF-SHE-</w:t>
          </w:r>
          <w:r w:rsidR="009C2D33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TBT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FC43A4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8572A2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</w:p>
      </w:tc>
    </w:tr>
    <w:tr w:rsidR="000E55DC" w:rsidRPr="000E55DC" w14:paraId="78944851" w14:textId="77777777" w:rsidTr="00D21D89">
      <w:trPr>
        <w:trHeight w:val="373"/>
      </w:trPr>
      <w:tc>
        <w:tcPr>
          <w:tcW w:w="2269" w:type="dxa"/>
          <w:shd w:val="clear" w:color="auto" w:fill="auto"/>
        </w:tcPr>
        <w:p w14:paraId="1D011E60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Title</w:t>
          </w:r>
        </w:p>
      </w:tc>
      <w:tc>
        <w:tcPr>
          <w:tcW w:w="11959" w:type="dxa"/>
          <w:gridSpan w:val="3"/>
          <w:shd w:val="clear" w:color="auto" w:fill="auto"/>
        </w:tcPr>
        <w:p w14:paraId="4EF71959" w14:textId="7EAC14FA" w:rsidR="000E55DC" w:rsidRPr="009C2D33" w:rsidRDefault="00E91492" w:rsidP="000E55DC">
          <w:pPr>
            <w:spacing w:line="276" w:lineRule="auto"/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</w:pPr>
          <w:r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  <w:t xml:space="preserve">Safe </w:t>
          </w:r>
          <w:r w:rsidR="00E8305B"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  <w:t>Plant</w:t>
          </w:r>
        </w:p>
      </w:tc>
    </w:tr>
    <w:tr w:rsidR="000E55DC" w:rsidRPr="000E55DC" w14:paraId="24E61E0D" w14:textId="77777777" w:rsidTr="00D21D89">
      <w:trPr>
        <w:trHeight w:val="124"/>
      </w:trPr>
      <w:tc>
        <w:tcPr>
          <w:tcW w:w="2269" w:type="dxa"/>
          <w:shd w:val="clear" w:color="auto" w:fill="auto"/>
        </w:tcPr>
        <w:p w14:paraId="6BA73539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Type</w:t>
          </w:r>
        </w:p>
      </w:tc>
      <w:tc>
        <w:tcPr>
          <w:tcW w:w="11959" w:type="dxa"/>
          <w:gridSpan w:val="3"/>
          <w:shd w:val="clear" w:color="auto" w:fill="auto"/>
        </w:tcPr>
        <w:p w14:paraId="08B1B7D5" w14:textId="24CAD4AD" w:rsidR="000E55DC" w:rsidRPr="009C2D33" w:rsidRDefault="009C2D33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Toolbox Talk</w:t>
          </w:r>
        </w:p>
      </w:tc>
    </w:tr>
    <w:tr w:rsidR="000E55DC" w:rsidRPr="000E55DC" w14:paraId="05975B84" w14:textId="77777777" w:rsidTr="00D21D89">
      <w:trPr>
        <w:trHeight w:val="123"/>
      </w:trPr>
      <w:tc>
        <w:tcPr>
          <w:tcW w:w="2269" w:type="dxa"/>
          <w:shd w:val="clear" w:color="auto" w:fill="auto"/>
        </w:tcPr>
        <w:p w14:paraId="2B1BB0FD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Issue Number</w:t>
          </w:r>
        </w:p>
      </w:tc>
      <w:tc>
        <w:tcPr>
          <w:tcW w:w="3827" w:type="dxa"/>
          <w:shd w:val="clear" w:color="auto" w:fill="auto"/>
        </w:tcPr>
        <w:p w14:paraId="6061B2B3" w14:textId="4460EBFB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1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.0</w:t>
          </w:r>
        </w:p>
      </w:tc>
      <w:tc>
        <w:tcPr>
          <w:tcW w:w="851" w:type="dxa"/>
          <w:shd w:val="clear" w:color="auto" w:fill="auto"/>
        </w:tcPr>
        <w:p w14:paraId="1F11603C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Date</w:t>
          </w:r>
        </w:p>
      </w:tc>
      <w:tc>
        <w:tcPr>
          <w:tcW w:w="7281" w:type="dxa"/>
          <w:shd w:val="clear" w:color="auto" w:fill="auto"/>
        </w:tcPr>
        <w:p w14:paraId="78A5A427" w14:textId="6F36C3B2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20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0</w:t>
          </w: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9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2022</w:t>
          </w:r>
        </w:p>
      </w:tc>
    </w:tr>
  </w:tbl>
  <w:p w14:paraId="6CA794ED" w14:textId="77777777" w:rsidR="00017667" w:rsidRDefault="00017667" w:rsidP="000E5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C63"/>
    <w:multiLevelType w:val="hybridMultilevel"/>
    <w:tmpl w:val="50CC356E"/>
    <w:lvl w:ilvl="0" w:tplc="46B05D9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FF4494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AD83C29"/>
    <w:multiLevelType w:val="hybridMultilevel"/>
    <w:tmpl w:val="54BABC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659"/>
    <w:multiLevelType w:val="hybridMultilevel"/>
    <w:tmpl w:val="FA5063B2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8A2FA5"/>
    <w:multiLevelType w:val="hybridMultilevel"/>
    <w:tmpl w:val="F1304CCA"/>
    <w:lvl w:ilvl="0" w:tplc="46B05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44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E2574"/>
    <w:multiLevelType w:val="hybridMultilevel"/>
    <w:tmpl w:val="9662C894"/>
    <w:lvl w:ilvl="0" w:tplc="1A00F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B6877"/>
    <w:multiLevelType w:val="hybridMultilevel"/>
    <w:tmpl w:val="C088B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880"/>
    <w:multiLevelType w:val="hybridMultilevel"/>
    <w:tmpl w:val="69C4F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F3291"/>
    <w:multiLevelType w:val="hybridMultilevel"/>
    <w:tmpl w:val="23BA12E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93A94"/>
    <w:multiLevelType w:val="hybridMultilevel"/>
    <w:tmpl w:val="FE1075F6"/>
    <w:lvl w:ilvl="0" w:tplc="8174A6FA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486BA8"/>
    <w:multiLevelType w:val="hybridMultilevel"/>
    <w:tmpl w:val="C17AD600"/>
    <w:lvl w:ilvl="0" w:tplc="46B0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49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5859"/>
    <w:multiLevelType w:val="hybridMultilevel"/>
    <w:tmpl w:val="45E833A4"/>
    <w:lvl w:ilvl="0" w:tplc="23B8969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FF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D037A6F"/>
    <w:multiLevelType w:val="hybridMultilevel"/>
    <w:tmpl w:val="635C20CA"/>
    <w:lvl w:ilvl="0" w:tplc="5B32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57288"/>
    <w:multiLevelType w:val="hybridMultilevel"/>
    <w:tmpl w:val="2B0AA778"/>
    <w:lvl w:ilvl="0" w:tplc="61F2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E256D"/>
    <w:multiLevelType w:val="multilevel"/>
    <w:tmpl w:val="0B46EF0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EA65024"/>
    <w:multiLevelType w:val="hybridMultilevel"/>
    <w:tmpl w:val="EA148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3DB7"/>
    <w:multiLevelType w:val="hybridMultilevel"/>
    <w:tmpl w:val="47725634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A127BE"/>
    <w:multiLevelType w:val="hybridMultilevel"/>
    <w:tmpl w:val="B3460F7C"/>
    <w:lvl w:ilvl="0" w:tplc="23B89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E1226"/>
    <w:multiLevelType w:val="hybridMultilevel"/>
    <w:tmpl w:val="CF42C7F8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9A4BFA"/>
    <w:multiLevelType w:val="hybridMultilevel"/>
    <w:tmpl w:val="EA148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0F89"/>
    <w:multiLevelType w:val="hybridMultilevel"/>
    <w:tmpl w:val="601A58E4"/>
    <w:lvl w:ilvl="0" w:tplc="465480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85F52FE"/>
    <w:multiLevelType w:val="hybridMultilevel"/>
    <w:tmpl w:val="2E76E652"/>
    <w:lvl w:ilvl="0" w:tplc="3DA2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02AFB"/>
    <w:multiLevelType w:val="hybridMultilevel"/>
    <w:tmpl w:val="2696ADF4"/>
    <w:lvl w:ilvl="0" w:tplc="CCD6C7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D6278"/>
    <w:multiLevelType w:val="hybridMultilevel"/>
    <w:tmpl w:val="84FA0DB6"/>
    <w:lvl w:ilvl="0" w:tplc="E2B6FE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6D675F73"/>
    <w:multiLevelType w:val="hybridMultilevel"/>
    <w:tmpl w:val="957C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931"/>
    <w:multiLevelType w:val="hybridMultilevel"/>
    <w:tmpl w:val="45AEB26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A47FC"/>
    <w:multiLevelType w:val="hybridMultilevel"/>
    <w:tmpl w:val="5958FE48"/>
    <w:lvl w:ilvl="0" w:tplc="1608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523327">
    <w:abstractNumId w:val="15"/>
  </w:num>
  <w:num w:numId="2" w16cid:durableId="834538731">
    <w:abstractNumId w:val="7"/>
  </w:num>
  <w:num w:numId="3" w16cid:durableId="10882969">
    <w:abstractNumId w:val="8"/>
  </w:num>
  <w:num w:numId="4" w16cid:durableId="983853994">
    <w:abstractNumId w:val="24"/>
  </w:num>
  <w:num w:numId="5" w16cid:durableId="9457750">
    <w:abstractNumId w:val="17"/>
  </w:num>
  <w:num w:numId="6" w16cid:durableId="965502648">
    <w:abstractNumId w:val="2"/>
  </w:num>
  <w:num w:numId="7" w16cid:durableId="1907569602">
    <w:abstractNumId w:val="5"/>
  </w:num>
  <w:num w:numId="8" w16cid:durableId="1969434603">
    <w:abstractNumId w:val="13"/>
  </w:num>
  <w:num w:numId="9" w16cid:durableId="2038848133">
    <w:abstractNumId w:val="6"/>
  </w:num>
  <w:num w:numId="10" w16cid:durableId="1088576111">
    <w:abstractNumId w:val="21"/>
  </w:num>
  <w:num w:numId="11" w16cid:durableId="227769612">
    <w:abstractNumId w:val="1"/>
  </w:num>
  <w:num w:numId="12" w16cid:durableId="1721127109">
    <w:abstractNumId w:val="25"/>
  </w:num>
  <w:num w:numId="13" w16cid:durableId="871724196">
    <w:abstractNumId w:val="4"/>
  </w:num>
  <w:num w:numId="14" w16cid:durableId="533613667">
    <w:abstractNumId w:val="20"/>
  </w:num>
  <w:num w:numId="15" w16cid:durableId="159926574">
    <w:abstractNumId w:val="12"/>
  </w:num>
  <w:num w:numId="16" w16cid:durableId="666009438">
    <w:abstractNumId w:val="11"/>
  </w:num>
  <w:num w:numId="17" w16cid:durableId="1796482000">
    <w:abstractNumId w:val="19"/>
  </w:num>
  <w:num w:numId="18" w16cid:durableId="381487246">
    <w:abstractNumId w:val="18"/>
  </w:num>
  <w:num w:numId="19" w16cid:durableId="814034352">
    <w:abstractNumId w:val="16"/>
  </w:num>
  <w:num w:numId="20" w16cid:durableId="1843353429">
    <w:abstractNumId w:val="10"/>
  </w:num>
  <w:num w:numId="21" w16cid:durableId="111093984">
    <w:abstractNumId w:val="23"/>
  </w:num>
  <w:num w:numId="22" w16cid:durableId="1801796943">
    <w:abstractNumId w:val="9"/>
  </w:num>
  <w:num w:numId="23" w16cid:durableId="2038314630">
    <w:abstractNumId w:val="22"/>
  </w:num>
  <w:num w:numId="24" w16cid:durableId="901872635">
    <w:abstractNumId w:val="14"/>
  </w:num>
  <w:num w:numId="25" w16cid:durableId="1625379857">
    <w:abstractNumId w:val="3"/>
  </w:num>
  <w:num w:numId="26" w16cid:durableId="60477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6A"/>
    <w:rsid w:val="00010F76"/>
    <w:rsid w:val="00017667"/>
    <w:rsid w:val="000653B7"/>
    <w:rsid w:val="000B7AEE"/>
    <w:rsid w:val="000E03FD"/>
    <w:rsid w:val="000E55DC"/>
    <w:rsid w:val="001404F5"/>
    <w:rsid w:val="00141DA6"/>
    <w:rsid w:val="00143163"/>
    <w:rsid w:val="00167882"/>
    <w:rsid w:val="001C5923"/>
    <w:rsid w:val="002012B3"/>
    <w:rsid w:val="00216BE8"/>
    <w:rsid w:val="002628DD"/>
    <w:rsid w:val="002C3B4F"/>
    <w:rsid w:val="002E4242"/>
    <w:rsid w:val="00306499"/>
    <w:rsid w:val="003344BD"/>
    <w:rsid w:val="00376484"/>
    <w:rsid w:val="00391390"/>
    <w:rsid w:val="003A146C"/>
    <w:rsid w:val="003F6655"/>
    <w:rsid w:val="00431E7D"/>
    <w:rsid w:val="004520A7"/>
    <w:rsid w:val="004809A8"/>
    <w:rsid w:val="004C798F"/>
    <w:rsid w:val="004E0610"/>
    <w:rsid w:val="004F0295"/>
    <w:rsid w:val="00514C29"/>
    <w:rsid w:val="00594147"/>
    <w:rsid w:val="005A7213"/>
    <w:rsid w:val="00612C56"/>
    <w:rsid w:val="0062003A"/>
    <w:rsid w:val="006456B6"/>
    <w:rsid w:val="006826F2"/>
    <w:rsid w:val="006A0A6A"/>
    <w:rsid w:val="006C1066"/>
    <w:rsid w:val="006C4E2A"/>
    <w:rsid w:val="006E10DD"/>
    <w:rsid w:val="006E17EA"/>
    <w:rsid w:val="006F0B71"/>
    <w:rsid w:val="00753541"/>
    <w:rsid w:val="007577BE"/>
    <w:rsid w:val="00844927"/>
    <w:rsid w:val="008572A2"/>
    <w:rsid w:val="008778F8"/>
    <w:rsid w:val="008D4EAE"/>
    <w:rsid w:val="008E2162"/>
    <w:rsid w:val="008E2F28"/>
    <w:rsid w:val="009751D0"/>
    <w:rsid w:val="009C2D33"/>
    <w:rsid w:val="009E2C15"/>
    <w:rsid w:val="00AA23F7"/>
    <w:rsid w:val="00AA3188"/>
    <w:rsid w:val="00AA3A3E"/>
    <w:rsid w:val="00AC6E29"/>
    <w:rsid w:val="00B425A6"/>
    <w:rsid w:val="00B46AEB"/>
    <w:rsid w:val="00B51515"/>
    <w:rsid w:val="00B656BA"/>
    <w:rsid w:val="00BA54D5"/>
    <w:rsid w:val="00BE5F6B"/>
    <w:rsid w:val="00C05399"/>
    <w:rsid w:val="00C57986"/>
    <w:rsid w:val="00C8214E"/>
    <w:rsid w:val="00D21D89"/>
    <w:rsid w:val="00D40098"/>
    <w:rsid w:val="00D750E2"/>
    <w:rsid w:val="00DA7736"/>
    <w:rsid w:val="00DB710F"/>
    <w:rsid w:val="00DC317A"/>
    <w:rsid w:val="00E447DF"/>
    <w:rsid w:val="00E54FAE"/>
    <w:rsid w:val="00E7166C"/>
    <w:rsid w:val="00E73216"/>
    <w:rsid w:val="00E80F37"/>
    <w:rsid w:val="00E8305B"/>
    <w:rsid w:val="00E91492"/>
    <w:rsid w:val="00F34266"/>
    <w:rsid w:val="00FC43A4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80A0"/>
  <w15:chartTrackingRefBased/>
  <w15:docId w15:val="{B9796F9F-350B-49E5-AB55-6A308CD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BE5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oolboxparagraph">
    <w:name w:val="toolbox paragraph"/>
    <w:basedOn w:val="Header"/>
    <w:rsid w:val="006E10DD"/>
    <w:pPr>
      <w:tabs>
        <w:tab w:val="clear" w:pos="8306"/>
        <w:tab w:val="right" w:pos="7560"/>
      </w:tabs>
      <w:spacing w:after="120"/>
    </w:pPr>
    <w:rPr>
      <w:rFonts w:ascii="Times" w:hAnsi="Times"/>
      <w:sz w:val="28"/>
      <w:szCs w:val="20"/>
    </w:rPr>
  </w:style>
  <w:style w:type="table" w:styleId="TableGrid">
    <w:name w:val="Table Grid"/>
    <w:basedOn w:val="TableNormal"/>
    <w:uiPriority w:val="59"/>
    <w:rsid w:val="00D21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4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e1eb21-6f2a-4a4a-9493-a25cb5fb6e2a" xsi:nil="true"/>
    <SharedWithUsers xmlns="bce1eb21-6f2a-4a4a-9493-a25cb5fb6e2a">
      <UserInfo>
        <DisplayName/>
        <AccountId xsi:nil="true"/>
        <AccountType/>
      </UserInfo>
    </SharedWithUsers>
    <lcf76f155ced4ddcb4097134ff3c332f xmlns="95d86b25-91dc-4cf8-80b8-ee475694893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6E51E7CC77244AF48413B602BD8A3" ma:contentTypeVersion="16" ma:contentTypeDescription="Create a new document." ma:contentTypeScope="" ma:versionID="1ecbdcc3f545ab10737ac88b476ec10c">
  <xsd:schema xmlns:xsd="http://www.w3.org/2001/XMLSchema" xmlns:xs="http://www.w3.org/2001/XMLSchema" xmlns:p="http://schemas.microsoft.com/office/2006/metadata/properties" xmlns:ns2="95d86b25-91dc-4cf8-80b8-ee4756948930" xmlns:ns3="bce1eb21-6f2a-4a4a-9493-a25cb5fb6e2a" targetNamespace="http://schemas.microsoft.com/office/2006/metadata/properties" ma:root="true" ma:fieldsID="70441a2a14dd20783321a89da7f8b08f" ns2:_="" ns3:_="">
    <xsd:import namespace="95d86b25-91dc-4cf8-80b8-ee4756948930"/>
    <xsd:import namespace="bce1eb21-6f2a-4a4a-9493-a25cb5fb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6b25-91dc-4cf8-80b8-ee4756948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1ee8df-2d85-4464-8057-acc44c657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eb21-6f2a-4a4a-9493-a25cb5fb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afe8ec-7b66-4350-b388-bb7a74769e97}" ma:internalName="TaxCatchAll" ma:showField="CatchAllData" ma:web="bce1eb21-6f2a-4a4a-9493-a25cb5fb6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TaxCatchAll"><![CDATA[1;#*Not Applicable*|1d10b69b-7df3-4b56-9f6f-6b6e207d513d;#5;#*Not Applicable*|9cb019a7-5071-4d54-82fc-215c4d280395;#3;#*Not Applicable*|6c42fc76-9cd7-4707-aeeb-fb904af1b38e;#2;#SHE ＆ Sustainability|27059cc5-6187-43a8-9789-570f84454701;#35;#TBT|29ceadf8-eaa9-43b8-bba3-77db879379fb;#323;#Plant and Equipment (PUWER)|8e5657e3-74d5-45ec-b3f4-6d6b4454f4eb]]></LongProp>
</LongProperties>
</file>

<file path=customXml/itemProps1.xml><?xml version="1.0" encoding="utf-8"?>
<ds:datastoreItem xmlns:ds="http://schemas.openxmlformats.org/officeDocument/2006/customXml" ds:itemID="{40CBA376-681C-4CA6-9DDE-A92ACB5525DF}">
  <ds:schemaRefs>
    <ds:schemaRef ds:uri="http://schemas.microsoft.com/office/2006/metadata/properties"/>
    <ds:schemaRef ds:uri="http://schemas.microsoft.com/office/infopath/2007/PartnerControls"/>
    <ds:schemaRef ds:uri="ff84bbcd-a017-4898-916b-1f5a59dfc0ab"/>
    <ds:schemaRef ds:uri="fb7916aa-ae9e-4de8-ae67-51d8cc40e301"/>
    <ds:schemaRef ds:uri="484c8c59-755d-4516-b8d2-1621b38262b4"/>
    <ds:schemaRef ds:uri="44bbe7f0-b12b-4ed5-a781-e8d8032d69ca"/>
    <ds:schemaRef ds:uri="bce1eb21-6f2a-4a4a-9493-a25cb5fb6e2a"/>
    <ds:schemaRef ds:uri="95d86b25-91dc-4cf8-80b8-ee4756948930"/>
  </ds:schemaRefs>
</ds:datastoreItem>
</file>

<file path=customXml/itemProps2.xml><?xml version="1.0" encoding="utf-8"?>
<ds:datastoreItem xmlns:ds="http://schemas.openxmlformats.org/officeDocument/2006/customXml" ds:itemID="{C90B1437-2BFF-4CF2-8665-E93320EC4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8C3D2-8758-42EE-8C6E-7E3A63C3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6b25-91dc-4cf8-80b8-ee4756948930"/>
    <ds:schemaRef ds:uri="bce1eb21-6f2a-4a4a-9493-a25cb5fb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F225D9-C6AF-4886-8D71-C499B8F77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24EEDB-2839-43CE-AD7F-FFF2A2375722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Abrasive Wheels</vt:lpstr>
    </vt:vector>
  </TitlesOfParts>
  <Company>Geoffrey Osborne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Abrasive Wheels</dc:title>
  <dc:subject/>
  <dc:creator>Peter Robertshaw</dc:creator>
  <cp:keywords/>
  <cp:lastModifiedBy>Philip Farrar (Galliford Try)</cp:lastModifiedBy>
  <cp:revision>2</cp:revision>
  <cp:lastPrinted>2005-02-03T15:16:00Z</cp:lastPrinted>
  <dcterms:created xsi:type="dcterms:W3CDTF">2023-05-09T12:58:00Z</dcterms:created>
  <dcterms:modified xsi:type="dcterms:W3CDTF">2023-05-09T12:58:00Z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ocumentType">
    <vt:lpwstr>10;#TBT|29ceadf8-eaa9-43b8-bba3-77db879379fb</vt:lpwstr>
  </property>
  <property fmtid="{D5CDD505-2E9C-101B-9397-08002B2CF9AE}" pid="3" name="CPSubject">
    <vt:lpwstr>15;#SHE|25790e4a-a9ab-45c5-b15f-a6656697c225;#91;#Principal Risks|f823b23c-18ed-492d-bb5b-3847ce083f64;#101;#Plant and Equipment (PUWER)|8e5657e3-74d5-45ec-b3f4-6d6b4454f4eb</vt:lpwstr>
  </property>
  <property fmtid="{D5CDD505-2E9C-101B-9397-08002B2CF9AE}" pid="4" name="hrmTo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hrmAttachments">
    <vt:bool>false</vt:bool>
  </property>
  <property fmtid="{D5CDD505-2E9C-101B-9397-08002B2CF9AE}" pid="8" name="CPDepartments">
    <vt:lpwstr>274;#SHEA|2f2b8b23-be4f-49ed-9ae0-4c674052349f</vt:lpwstr>
  </property>
  <property fmtid="{D5CDD505-2E9C-101B-9397-08002B2CF9AE}" pid="9" name="hrmInReplyTo">
    <vt:lpwstr/>
  </property>
  <property fmtid="{D5CDD505-2E9C-101B-9397-08002B2CF9AE}" pid="10" name="hrmFrom">
    <vt:lpwstr/>
  </property>
  <property fmtid="{D5CDD505-2E9C-101B-9397-08002B2CF9AE}" pid="11" name="hrmCc">
    <vt:lpwstr/>
  </property>
  <property fmtid="{D5CDD505-2E9C-101B-9397-08002B2CF9AE}" pid="12" name="CPActivity">
    <vt:lpwstr/>
  </property>
  <property fmtid="{D5CDD505-2E9C-101B-9397-08002B2CF9AE}" pid="13" name="hrmMessageClass">
    <vt:lpwstr/>
  </property>
  <property fmtid="{D5CDD505-2E9C-101B-9397-08002B2CF9AE}" pid="14" name="hrmCategories">
    <vt:lpwstr/>
  </property>
  <property fmtid="{D5CDD505-2E9C-101B-9397-08002B2CF9AE}" pid="15" name="xd_Signature">
    <vt:lpwstr/>
  </property>
  <property fmtid="{D5CDD505-2E9C-101B-9397-08002B2CF9AE}" pid="16" name="hrmMessageID">
    <vt:lpwstr/>
  </property>
  <property fmtid="{D5CDD505-2E9C-101B-9397-08002B2CF9AE}" pid="17" name="hrmConversationTopic">
    <vt:lpwstr/>
  </property>
  <property fmtid="{D5CDD505-2E9C-101B-9397-08002B2CF9AE}" pid="18" name="hrmBcc">
    <vt:lpwstr/>
  </property>
  <property fmtid="{D5CDD505-2E9C-101B-9397-08002B2CF9AE}" pid="19" name="xd_ProgID">
    <vt:lpwstr/>
  </property>
  <property fmtid="{D5CDD505-2E9C-101B-9397-08002B2CF9AE}" pid="20" name="CPEntity">
    <vt:lpwstr>13;#*Not Applicable*|6c42fc76-9cd7-4707-aeeb-fb904af1b38e</vt:lpwstr>
  </property>
  <property fmtid="{D5CDD505-2E9C-101B-9397-08002B2CF9AE}" pid="21" name="display_urn:schemas-microsoft-com:office:office#Author">
    <vt:lpwstr>Mark Bamford</vt:lpwstr>
  </property>
  <property fmtid="{D5CDD505-2E9C-101B-9397-08002B2CF9AE}" pid="22" name="hrmReplyTo">
    <vt:lpwstr/>
  </property>
  <property fmtid="{D5CDD505-2E9C-101B-9397-08002B2CF9AE}" pid="23" name="hrmConversationIndex">
    <vt:lpwstr/>
  </property>
  <property fmtid="{D5CDD505-2E9C-101B-9397-08002B2CF9AE}" pid="24" name="hrmReferences">
    <vt:lpwstr/>
  </property>
  <property fmtid="{D5CDD505-2E9C-101B-9397-08002B2CF9AE}" pid="25" name="hrmImportance">
    <vt:lpwstr/>
  </property>
  <property fmtid="{D5CDD505-2E9C-101B-9397-08002B2CF9AE}" pid="26" name="hrmSensitivity">
    <vt:lpwstr/>
  </property>
  <property fmtid="{D5CDD505-2E9C-101B-9397-08002B2CF9AE}" pid="27" name="CPLocationGeography">
    <vt:lpwstr>11;#*Not Applicable*|1d10b69b-7df3-4b56-9f6f-6b6e207d513d</vt:lpwstr>
  </property>
  <property fmtid="{D5CDD505-2E9C-101B-9397-08002B2CF9AE}" pid="28" name="hrmMailPreviewData">
    <vt:lpwstr/>
  </property>
  <property fmtid="{D5CDD505-2E9C-101B-9397-08002B2CF9AE}" pid="29" name="display_urn:schemas-microsoft-com:office:office#Editor">
    <vt:lpwstr>Dominic Lowry</vt:lpwstr>
  </property>
  <property fmtid="{D5CDD505-2E9C-101B-9397-08002B2CF9AE}" pid="30" name="ContentTypeId">
    <vt:lpwstr>0x0101003436E51E7CC77244AF48413B602BD8A3</vt:lpwstr>
  </property>
  <property fmtid="{D5CDD505-2E9C-101B-9397-08002B2CF9AE}" pid="31" name="Order">
    <vt:r8>1241700</vt:r8>
  </property>
  <property fmtid="{D5CDD505-2E9C-101B-9397-08002B2CF9AE}" pid="32" name="_ExtendedDescription">
    <vt:lpwstr/>
  </property>
  <property fmtid="{D5CDD505-2E9C-101B-9397-08002B2CF9AE}" pid="33" name="MediaServiceImageTags">
    <vt:lpwstr/>
  </property>
</Properties>
</file>