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9C6" w:rsidRPr="006315ED" w:rsidRDefault="00B619C6" w:rsidP="00B619C6">
      <w:pPr>
        <w:pStyle w:val="Default"/>
        <w:rPr>
          <w:rFonts w:ascii="Arial" w:hAnsi="Arial" w:cs="Arial"/>
          <w:color w:val="auto"/>
        </w:rPr>
      </w:pPr>
    </w:p>
    <w:p w:rsidR="00B619C6" w:rsidRPr="006315ED" w:rsidRDefault="00B619C6" w:rsidP="00B619C6">
      <w:pPr>
        <w:pStyle w:val="Pa0"/>
        <w:jc w:val="right"/>
        <w:rPr>
          <w:rFonts w:ascii="Arial" w:hAnsi="Arial" w:cs="Arial"/>
          <w:sz w:val="48"/>
          <w:szCs w:val="48"/>
        </w:rPr>
      </w:pPr>
      <w:r w:rsidRPr="006315ED">
        <w:rPr>
          <w:rFonts w:ascii="Arial" w:hAnsi="Arial" w:cs="Arial"/>
        </w:rPr>
        <w:t xml:space="preserve"> </w:t>
      </w:r>
      <w:r w:rsidRPr="006315ED">
        <w:rPr>
          <w:rStyle w:val="A0"/>
          <w:rFonts w:ascii="Arial" w:hAnsi="Arial" w:cs="Arial"/>
          <w:b/>
          <w:bCs/>
          <w:color w:val="auto"/>
        </w:rPr>
        <w:t>The Delivery Hub health, safety and environment</w:t>
      </w:r>
    </w:p>
    <w:p w:rsidR="00B619C6" w:rsidRPr="006315ED" w:rsidRDefault="00B619C6" w:rsidP="00B619C6">
      <w:pPr>
        <w:pStyle w:val="Pa0"/>
        <w:jc w:val="right"/>
        <w:rPr>
          <w:rFonts w:ascii="Arial" w:hAnsi="Arial" w:cs="Arial"/>
          <w:sz w:val="48"/>
          <w:szCs w:val="48"/>
        </w:rPr>
      </w:pPr>
      <w:r w:rsidRPr="006315ED">
        <w:rPr>
          <w:rStyle w:val="A0"/>
          <w:rFonts w:ascii="Arial" w:hAnsi="Arial" w:cs="Arial"/>
          <w:b/>
          <w:bCs/>
          <w:color w:val="auto"/>
        </w:rPr>
        <w:t xml:space="preserve">Raising the bar </w:t>
      </w:r>
      <w:r w:rsidR="006C0691">
        <w:rPr>
          <w:rStyle w:val="A0"/>
          <w:rFonts w:ascii="Arial" w:hAnsi="Arial" w:cs="Arial"/>
          <w:b/>
          <w:bCs/>
          <w:color w:val="auto"/>
        </w:rPr>
        <w:t>??</w:t>
      </w:r>
    </w:p>
    <w:p w:rsidR="00295016" w:rsidRPr="006315ED" w:rsidRDefault="00295016" w:rsidP="00B619C6">
      <w:pPr>
        <w:pStyle w:val="Pa0"/>
        <w:jc w:val="right"/>
        <w:rPr>
          <w:rStyle w:val="A0"/>
          <w:rFonts w:ascii="Arial" w:hAnsi="Arial" w:cs="Arial"/>
          <w:color w:val="auto"/>
        </w:rPr>
      </w:pPr>
    </w:p>
    <w:p w:rsidR="00B619C6" w:rsidRPr="006315ED" w:rsidRDefault="006315ED" w:rsidP="00B619C6">
      <w:pPr>
        <w:pStyle w:val="Pa0"/>
        <w:jc w:val="right"/>
        <w:rPr>
          <w:rFonts w:ascii="Arial" w:hAnsi="Arial" w:cs="Arial"/>
          <w:sz w:val="48"/>
          <w:szCs w:val="48"/>
        </w:rPr>
      </w:pPr>
      <w:r w:rsidRPr="006315ED">
        <w:rPr>
          <w:rStyle w:val="A0"/>
          <w:rFonts w:ascii="Arial" w:hAnsi="Arial" w:cs="Arial"/>
          <w:color w:val="auto"/>
        </w:rPr>
        <w:t>Guidance on Night/Shift working</w:t>
      </w:r>
    </w:p>
    <w:p w:rsidR="00295016" w:rsidRPr="006315ED" w:rsidRDefault="00295016" w:rsidP="00B619C6">
      <w:pPr>
        <w:pStyle w:val="Pa0"/>
        <w:jc w:val="right"/>
        <w:rPr>
          <w:rFonts w:ascii="Arial" w:hAnsi="Arial" w:cs="Arial"/>
          <w:sz w:val="23"/>
          <w:szCs w:val="23"/>
        </w:rPr>
      </w:pPr>
    </w:p>
    <w:p w:rsidR="00295016" w:rsidRPr="006315ED" w:rsidRDefault="00295016" w:rsidP="00B619C6">
      <w:pPr>
        <w:pStyle w:val="Pa0"/>
        <w:jc w:val="right"/>
        <w:rPr>
          <w:rFonts w:ascii="Arial" w:hAnsi="Arial" w:cs="Arial"/>
          <w:sz w:val="23"/>
          <w:szCs w:val="23"/>
        </w:rPr>
      </w:pPr>
    </w:p>
    <w:p w:rsidR="00B619C6" w:rsidRPr="006315ED" w:rsidRDefault="00EA3027" w:rsidP="00B619C6">
      <w:pPr>
        <w:pStyle w:val="Pa0"/>
        <w:jc w:val="right"/>
        <w:rPr>
          <w:rFonts w:ascii="Arial" w:hAnsi="Arial" w:cs="Arial"/>
          <w:sz w:val="23"/>
          <w:szCs w:val="23"/>
        </w:rPr>
      </w:pPr>
      <w:r w:rsidRPr="006315ED">
        <w:rPr>
          <w:rFonts w:ascii="Arial" w:hAnsi="Arial" w:cs="Arial"/>
          <w:sz w:val="23"/>
          <w:szCs w:val="23"/>
        </w:rPr>
        <w:t>Draft for final H&amp;S review v1 2</w:t>
      </w:r>
      <w:r w:rsidR="006315ED" w:rsidRPr="006315ED">
        <w:rPr>
          <w:rFonts w:ascii="Arial" w:hAnsi="Arial" w:cs="Arial"/>
          <w:sz w:val="23"/>
          <w:szCs w:val="23"/>
        </w:rPr>
        <w:t>4</w:t>
      </w:r>
      <w:r w:rsidR="00B51DB9" w:rsidRPr="006315ED">
        <w:rPr>
          <w:rFonts w:ascii="Arial" w:hAnsi="Arial" w:cs="Arial"/>
          <w:sz w:val="23"/>
          <w:szCs w:val="23"/>
        </w:rPr>
        <w:t xml:space="preserve"> February</w:t>
      </w:r>
      <w:r w:rsidR="00295016" w:rsidRPr="006315ED">
        <w:rPr>
          <w:rFonts w:ascii="Arial" w:hAnsi="Arial" w:cs="Arial"/>
          <w:sz w:val="23"/>
          <w:szCs w:val="23"/>
        </w:rPr>
        <w:t xml:space="preserve"> 2016</w:t>
      </w:r>
    </w:p>
    <w:p w:rsidR="002D79A0" w:rsidRPr="006315ED" w:rsidRDefault="002D79A0" w:rsidP="002D79A0">
      <w:pPr>
        <w:pStyle w:val="Default"/>
        <w:rPr>
          <w:rFonts w:ascii="Arial" w:hAnsi="Arial" w:cs="Arial"/>
          <w:color w:val="auto"/>
        </w:rPr>
      </w:pPr>
    </w:p>
    <w:p w:rsidR="002D79A0" w:rsidRPr="006315ED" w:rsidRDefault="002D79A0" w:rsidP="002D79A0">
      <w:pPr>
        <w:pStyle w:val="Default"/>
        <w:jc w:val="right"/>
        <w:rPr>
          <w:rFonts w:ascii="Arial" w:hAnsi="Arial" w:cs="Arial"/>
          <w:color w:val="auto"/>
        </w:rPr>
      </w:pPr>
    </w:p>
    <w:p w:rsidR="00295016" w:rsidRPr="006315ED" w:rsidRDefault="00295016" w:rsidP="00B619C6">
      <w:pPr>
        <w:rPr>
          <w:rFonts w:ascii="Arial" w:hAnsi="Arial" w:cs="Arial"/>
          <w:sz w:val="23"/>
          <w:szCs w:val="23"/>
        </w:rPr>
      </w:pPr>
    </w:p>
    <w:p w:rsidR="00295016" w:rsidRPr="006315ED" w:rsidRDefault="00295016" w:rsidP="00B619C6">
      <w:pPr>
        <w:rPr>
          <w:rFonts w:ascii="Arial" w:hAnsi="Arial" w:cs="Arial"/>
          <w:sz w:val="23"/>
          <w:szCs w:val="23"/>
        </w:rPr>
      </w:pPr>
    </w:p>
    <w:p w:rsidR="00B619C6" w:rsidRPr="006315ED" w:rsidRDefault="00B619C6">
      <w:pPr>
        <w:rPr>
          <w:rFonts w:ascii="Arial" w:hAnsi="Arial" w:cs="Arial"/>
          <w:sz w:val="23"/>
          <w:szCs w:val="23"/>
        </w:rPr>
      </w:pPr>
      <w:r w:rsidRPr="006315ED">
        <w:rPr>
          <w:rFonts w:ascii="Arial" w:hAnsi="Arial" w:cs="Arial"/>
          <w:sz w:val="23"/>
          <w:szCs w:val="23"/>
        </w:rPr>
        <w:br w:type="page"/>
      </w:r>
    </w:p>
    <w:p w:rsidR="00B619C6" w:rsidRPr="006315ED" w:rsidRDefault="00B619C6" w:rsidP="00B619C6">
      <w:pPr>
        <w:pStyle w:val="Default"/>
        <w:rPr>
          <w:rFonts w:ascii="Arial" w:hAnsi="Arial" w:cs="Arial"/>
          <w:color w:val="auto"/>
        </w:rPr>
      </w:pPr>
    </w:p>
    <w:p w:rsidR="00A62345" w:rsidRPr="006315ED" w:rsidRDefault="00B619C6" w:rsidP="00B619C6">
      <w:pPr>
        <w:pStyle w:val="Default"/>
        <w:spacing w:line="241" w:lineRule="atLeast"/>
        <w:rPr>
          <w:rFonts w:ascii="Arial" w:hAnsi="Arial" w:cs="Arial"/>
          <w:b/>
          <w:bCs/>
          <w:color w:val="auto"/>
          <w:sz w:val="40"/>
          <w:szCs w:val="40"/>
        </w:rPr>
      </w:pPr>
      <w:r w:rsidRPr="006315ED">
        <w:rPr>
          <w:rFonts w:ascii="Arial" w:hAnsi="Arial" w:cs="Arial"/>
          <w:b/>
          <w:bCs/>
          <w:color w:val="auto"/>
          <w:sz w:val="40"/>
          <w:szCs w:val="40"/>
        </w:rPr>
        <w:t>Contents</w:t>
      </w:r>
    </w:p>
    <w:p w:rsidR="00B619C6" w:rsidRPr="006315ED" w:rsidRDefault="00B619C6" w:rsidP="00B619C6">
      <w:pPr>
        <w:pStyle w:val="Default"/>
        <w:spacing w:line="241" w:lineRule="atLeast"/>
        <w:rPr>
          <w:rFonts w:ascii="Arial" w:hAnsi="Arial" w:cs="Arial"/>
          <w:color w:val="auto"/>
          <w:sz w:val="40"/>
          <w:szCs w:val="40"/>
        </w:rPr>
      </w:pPr>
      <w:r w:rsidRPr="006315ED">
        <w:rPr>
          <w:rFonts w:ascii="Arial" w:hAnsi="Arial" w:cs="Arial"/>
          <w:b/>
          <w:bCs/>
          <w:color w:val="auto"/>
          <w:sz w:val="40"/>
          <w:szCs w:val="4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358"/>
        <w:gridCol w:w="4358"/>
      </w:tblGrid>
      <w:tr w:rsidR="00EA3027" w:rsidRPr="006315ED">
        <w:trPr>
          <w:trHeight w:val="142"/>
        </w:trPr>
        <w:tc>
          <w:tcPr>
            <w:tcW w:w="4358" w:type="dxa"/>
          </w:tcPr>
          <w:p w:rsidR="00B619C6" w:rsidRPr="006315ED" w:rsidRDefault="00B619C6">
            <w:pPr>
              <w:pStyle w:val="Pa2"/>
              <w:rPr>
                <w:rFonts w:ascii="Arial" w:hAnsi="Arial" w:cs="Arial"/>
                <w:sz w:val="23"/>
                <w:szCs w:val="23"/>
              </w:rPr>
            </w:pPr>
            <w:r w:rsidRPr="006315ED">
              <w:rPr>
                <w:rFonts w:ascii="Arial" w:hAnsi="Arial" w:cs="Arial"/>
                <w:b/>
                <w:bCs/>
                <w:sz w:val="23"/>
                <w:szCs w:val="23"/>
              </w:rPr>
              <w:t xml:space="preserve">Objective </w:t>
            </w:r>
          </w:p>
        </w:tc>
        <w:tc>
          <w:tcPr>
            <w:tcW w:w="4358" w:type="dxa"/>
          </w:tcPr>
          <w:p w:rsidR="00B619C6" w:rsidRPr="006315ED" w:rsidRDefault="00B619C6">
            <w:pPr>
              <w:pStyle w:val="Pa1"/>
              <w:jc w:val="center"/>
              <w:rPr>
                <w:rFonts w:ascii="Arial" w:hAnsi="Arial" w:cs="Arial"/>
                <w:sz w:val="20"/>
                <w:szCs w:val="20"/>
              </w:rPr>
            </w:pPr>
          </w:p>
        </w:tc>
      </w:tr>
      <w:tr w:rsidR="00EA3027" w:rsidRPr="006315ED">
        <w:trPr>
          <w:trHeight w:val="142"/>
        </w:trPr>
        <w:tc>
          <w:tcPr>
            <w:tcW w:w="4358" w:type="dxa"/>
          </w:tcPr>
          <w:p w:rsidR="00B619C6" w:rsidRPr="006315ED" w:rsidRDefault="00B619C6">
            <w:pPr>
              <w:pStyle w:val="Pa2"/>
              <w:rPr>
                <w:rFonts w:ascii="Arial" w:hAnsi="Arial" w:cs="Arial"/>
                <w:sz w:val="23"/>
                <w:szCs w:val="23"/>
              </w:rPr>
            </w:pPr>
            <w:r w:rsidRPr="006315ED">
              <w:rPr>
                <w:rFonts w:ascii="Arial" w:hAnsi="Arial" w:cs="Arial"/>
                <w:b/>
                <w:bCs/>
                <w:sz w:val="23"/>
                <w:szCs w:val="23"/>
              </w:rPr>
              <w:t xml:space="preserve">Background </w:t>
            </w:r>
          </w:p>
        </w:tc>
        <w:tc>
          <w:tcPr>
            <w:tcW w:w="4358" w:type="dxa"/>
          </w:tcPr>
          <w:p w:rsidR="00B619C6" w:rsidRPr="006315ED" w:rsidRDefault="00B619C6">
            <w:pPr>
              <w:pStyle w:val="Pa1"/>
              <w:jc w:val="center"/>
              <w:rPr>
                <w:rFonts w:ascii="Arial" w:hAnsi="Arial" w:cs="Arial"/>
                <w:sz w:val="20"/>
                <w:szCs w:val="20"/>
              </w:rPr>
            </w:pPr>
          </w:p>
        </w:tc>
      </w:tr>
      <w:tr w:rsidR="00EA3027" w:rsidRPr="006315ED">
        <w:trPr>
          <w:trHeight w:val="142"/>
        </w:trPr>
        <w:tc>
          <w:tcPr>
            <w:tcW w:w="4358" w:type="dxa"/>
          </w:tcPr>
          <w:p w:rsidR="00A66720" w:rsidRPr="006315ED" w:rsidRDefault="00B619C6">
            <w:pPr>
              <w:pStyle w:val="Pa2"/>
              <w:rPr>
                <w:rFonts w:ascii="Arial" w:hAnsi="Arial" w:cs="Arial"/>
                <w:b/>
                <w:bCs/>
                <w:sz w:val="23"/>
                <w:szCs w:val="23"/>
              </w:rPr>
            </w:pPr>
            <w:r w:rsidRPr="006315ED">
              <w:rPr>
                <w:rFonts w:ascii="Arial" w:hAnsi="Arial" w:cs="Arial"/>
                <w:b/>
                <w:bCs/>
                <w:sz w:val="23"/>
                <w:szCs w:val="23"/>
              </w:rPr>
              <w:t>Definitions</w:t>
            </w:r>
          </w:p>
          <w:p w:rsidR="00B619C6" w:rsidRPr="006315ED" w:rsidRDefault="00CE734F">
            <w:pPr>
              <w:pStyle w:val="Pa2"/>
              <w:rPr>
                <w:rFonts w:ascii="Arial" w:hAnsi="Arial" w:cs="Arial"/>
                <w:sz w:val="23"/>
                <w:szCs w:val="23"/>
              </w:rPr>
            </w:pPr>
            <w:r>
              <w:rPr>
                <w:rFonts w:ascii="Arial" w:hAnsi="Arial" w:cs="Arial"/>
                <w:b/>
                <w:bCs/>
                <w:sz w:val="23"/>
                <w:szCs w:val="23"/>
              </w:rPr>
              <w:t>R</w:t>
            </w:r>
            <w:r w:rsidR="00A66720" w:rsidRPr="006315ED">
              <w:rPr>
                <w:rFonts w:ascii="Arial" w:hAnsi="Arial" w:cs="Arial"/>
                <w:b/>
                <w:bCs/>
                <w:sz w:val="23"/>
                <w:szCs w:val="23"/>
              </w:rPr>
              <w:t>equirements</w:t>
            </w:r>
          </w:p>
        </w:tc>
        <w:tc>
          <w:tcPr>
            <w:tcW w:w="4358" w:type="dxa"/>
          </w:tcPr>
          <w:p w:rsidR="00B619C6" w:rsidRPr="006315ED" w:rsidRDefault="00B619C6">
            <w:pPr>
              <w:pStyle w:val="Pa1"/>
              <w:jc w:val="center"/>
              <w:rPr>
                <w:rFonts w:ascii="Arial" w:hAnsi="Arial" w:cs="Arial"/>
                <w:sz w:val="20"/>
                <w:szCs w:val="20"/>
              </w:rPr>
            </w:pPr>
          </w:p>
        </w:tc>
      </w:tr>
      <w:tr w:rsidR="00EA3027" w:rsidRPr="006315ED">
        <w:trPr>
          <w:trHeight w:val="142"/>
        </w:trPr>
        <w:tc>
          <w:tcPr>
            <w:tcW w:w="4358" w:type="dxa"/>
          </w:tcPr>
          <w:p w:rsidR="00B619C6" w:rsidRPr="006315ED" w:rsidRDefault="00B619C6">
            <w:pPr>
              <w:pStyle w:val="Pa2"/>
              <w:rPr>
                <w:rFonts w:ascii="Arial" w:hAnsi="Arial" w:cs="Arial"/>
                <w:sz w:val="23"/>
                <w:szCs w:val="23"/>
              </w:rPr>
            </w:pPr>
            <w:r w:rsidRPr="006315ED">
              <w:rPr>
                <w:rFonts w:ascii="Arial" w:hAnsi="Arial" w:cs="Arial"/>
                <w:b/>
                <w:bCs/>
                <w:sz w:val="23"/>
                <w:szCs w:val="23"/>
              </w:rPr>
              <w:t xml:space="preserve">Legislation/guidance </w:t>
            </w:r>
          </w:p>
        </w:tc>
        <w:tc>
          <w:tcPr>
            <w:tcW w:w="4358" w:type="dxa"/>
          </w:tcPr>
          <w:p w:rsidR="00B619C6" w:rsidRPr="006315ED" w:rsidRDefault="00B619C6">
            <w:pPr>
              <w:pStyle w:val="Pa1"/>
              <w:jc w:val="center"/>
              <w:rPr>
                <w:rFonts w:ascii="Arial" w:hAnsi="Arial" w:cs="Arial"/>
                <w:sz w:val="20"/>
                <w:szCs w:val="20"/>
              </w:rPr>
            </w:pPr>
          </w:p>
        </w:tc>
      </w:tr>
      <w:tr w:rsidR="00B619C6" w:rsidRPr="006315ED">
        <w:trPr>
          <w:trHeight w:val="142"/>
        </w:trPr>
        <w:tc>
          <w:tcPr>
            <w:tcW w:w="4358" w:type="dxa"/>
          </w:tcPr>
          <w:p w:rsidR="00EA3027" w:rsidRPr="006315ED" w:rsidRDefault="00EA3027">
            <w:pPr>
              <w:pStyle w:val="Pa2"/>
              <w:rPr>
                <w:rFonts w:ascii="Arial" w:hAnsi="Arial" w:cs="Arial"/>
                <w:b/>
                <w:bCs/>
                <w:sz w:val="23"/>
                <w:szCs w:val="23"/>
              </w:rPr>
            </w:pPr>
          </w:p>
          <w:p w:rsidR="00EA3027" w:rsidRPr="006315ED" w:rsidRDefault="00EA3027">
            <w:pPr>
              <w:pStyle w:val="Pa2"/>
              <w:rPr>
                <w:rFonts w:ascii="Arial" w:hAnsi="Arial" w:cs="Arial"/>
                <w:b/>
                <w:bCs/>
                <w:sz w:val="23"/>
                <w:szCs w:val="23"/>
              </w:rPr>
            </w:pPr>
            <w:r w:rsidRPr="006315ED">
              <w:rPr>
                <w:rFonts w:ascii="Arial" w:hAnsi="Arial" w:cs="Arial"/>
                <w:b/>
                <w:bCs/>
                <w:sz w:val="23"/>
                <w:szCs w:val="23"/>
              </w:rPr>
              <w:t>Appendix 1</w:t>
            </w:r>
          </w:p>
          <w:p w:rsidR="00B619C6" w:rsidRPr="006315ED" w:rsidRDefault="00EA3027">
            <w:pPr>
              <w:pStyle w:val="Pa2"/>
              <w:rPr>
                <w:rFonts w:ascii="Arial" w:hAnsi="Arial" w:cs="Arial"/>
                <w:bCs/>
                <w:sz w:val="23"/>
                <w:szCs w:val="23"/>
              </w:rPr>
            </w:pPr>
            <w:r w:rsidRPr="006315ED">
              <w:rPr>
                <w:rFonts w:ascii="Arial" w:hAnsi="Arial" w:cs="Arial"/>
                <w:bCs/>
                <w:sz w:val="23"/>
                <w:szCs w:val="23"/>
              </w:rPr>
              <w:t>-</w:t>
            </w:r>
            <w:r w:rsidR="006315ED" w:rsidRPr="006315ED">
              <w:rPr>
                <w:rFonts w:ascii="Arial" w:hAnsi="Arial" w:cs="Arial"/>
                <w:bCs/>
                <w:sz w:val="23"/>
                <w:szCs w:val="23"/>
              </w:rPr>
              <w:t>Managers training brief</w:t>
            </w:r>
          </w:p>
          <w:p w:rsidR="00EA3027" w:rsidRPr="006315ED" w:rsidRDefault="00EA3027" w:rsidP="00EA3027">
            <w:pPr>
              <w:pStyle w:val="Default"/>
              <w:rPr>
                <w:rFonts w:ascii="Arial" w:hAnsi="Arial" w:cs="Arial"/>
                <w:b/>
                <w:sz w:val="23"/>
                <w:szCs w:val="23"/>
              </w:rPr>
            </w:pPr>
            <w:r w:rsidRPr="006315ED">
              <w:rPr>
                <w:rFonts w:ascii="Arial" w:hAnsi="Arial" w:cs="Arial"/>
                <w:b/>
                <w:sz w:val="23"/>
                <w:szCs w:val="23"/>
              </w:rPr>
              <w:t xml:space="preserve">Appendix 2 </w:t>
            </w:r>
          </w:p>
          <w:p w:rsidR="00EA3027" w:rsidRPr="006315ED" w:rsidRDefault="00EA3027" w:rsidP="00EA3027">
            <w:pPr>
              <w:pStyle w:val="Default"/>
              <w:rPr>
                <w:rFonts w:ascii="Arial" w:hAnsi="Arial" w:cs="Arial"/>
                <w:sz w:val="23"/>
                <w:szCs w:val="23"/>
              </w:rPr>
            </w:pPr>
            <w:r w:rsidRPr="006315ED">
              <w:rPr>
                <w:rFonts w:ascii="Arial" w:hAnsi="Arial" w:cs="Arial"/>
                <w:sz w:val="23"/>
                <w:szCs w:val="23"/>
              </w:rPr>
              <w:t>-</w:t>
            </w:r>
            <w:r w:rsidR="006315ED" w:rsidRPr="006315ED">
              <w:rPr>
                <w:rFonts w:ascii="Arial" w:hAnsi="Arial" w:cs="Arial"/>
                <w:sz w:val="23"/>
                <w:szCs w:val="23"/>
              </w:rPr>
              <w:t>Supervisors training brief</w:t>
            </w:r>
          </w:p>
          <w:p w:rsidR="00EA3027" w:rsidRPr="006315ED" w:rsidRDefault="00EA3027" w:rsidP="00EA3027">
            <w:pPr>
              <w:pStyle w:val="Default"/>
              <w:rPr>
                <w:rFonts w:ascii="Arial" w:hAnsi="Arial" w:cs="Arial"/>
                <w:b/>
                <w:sz w:val="23"/>
                <w:szCs w:val="23"/>
              </w:rPr>
            </w:pPr>
            <w:r w:rsidRPr="006315ED">
              <w:rPr>
                <w:rFonts w:ascii="Arial" w:hAnsi="Arial" w:cs="Arial"/>
                <w:b/>
                <w:sz w:val="23"/>
                <w:szCs w:val="23"/>
              </w:rPr>
              <w:t>Appendix 3</w:t>
            </w:r>
          </w:p>
          <w:p w:rsidR="00EA3027" w:rsidRPr="006315ED" w:rsidRDefault="00EA3027" w:rsidP="00EA3027">
            <w:pPr>
              <w:pStyle w:val="Default"/>
              <w:rPr>
                <w:rFonts w:ascii="Arial" w:hAnsi="Arial" w:cs="Arial"/>
                <w:sz w:val="23"/>
                <w:szCs w:val="23"/>
              </w:rPr>
            </w:pPr>
            <w:r w:rsidRPr="006315ED">
              <w:rPr>
                <w:rFonts w:ascii="Arial" w:hAnsi="Arial" w:cs="Arial"/>
                <w:sz w:val="23"/>
                <w:szCs w:val="23"/>
              </w:rPr>
              <w:t xml:space="preserve"> –</w:t>
            </w:r>
            <w:r w:rsidR="006315ED" w:rsidRPr="006315ED">
              <w:rPr>
                <w:rFonts w:ascii="Arial" w:hAnsi="Arial" w:cs="Arial"/>
                <w:sz w:val="23"/>
                <w:szCs w:val="23"/>
              </w:rPr>
              <w:t>Operatives training brief</w:t>
            </w:r>
          </w:p>
          <w:p w:rsidR="00EA3027" w:rsidRPr="006315ED" w:rsidRDefault="00EA3027" w:rsidP="00EA3027">
            <w:pPr>
              <w:pStyle w:val="Default"/>
              <w:rPr>
                <w:rFonts w:ascii="Arial" w:hAnsi="Arial" w:cs="Arial"/>
                <w:b/>
                <w:sz w:val="23"/>
                <w:szCs w:val="23"/>
              </w:rPr>
            </w:pPr>
            <w:r w:rsidRPr="006315ED">
              <w:rPr>
                <w:rFonts w:ascii="Arial" w:hAnsi="Arial" w:cs="Arial"/>
                <w:b/>
                <w:sz w:val="23"/>
                <w:szCs w:val="23"/>
              </w:rPr>
              <w:t>Appendix 4</w:t>
            </w:r>
          </w:p>
          <w:p w:rsidR="00EA3027" w:rsidRPr="006315ED" w:rsidRDefault="00EA3027" w:rsidP="00EA3027">
            <w:pPr>
              <w:pStyle w:val="Default"/>
              <w:rPr>
                <w:rFonts w:ascii="Arial" w:hAnsi="Arial" w:cs="Arial"/>
                <w:sz w:val="23"/>
                <w:szCs w:val="23"/>
              </w:rPr>
            </w:pPr>
            <w:r w:rsidRPr="006315ED">
              <w:rPr>
                <w:rFonts w:ascii="Arial" w:hAnsi="Arial" w:cs="Arial"/>
                <w:sz w:val="23"/>
                <w:szCs w:val="23"/>
              </w:rPr>
              <w:t>-</w:t>
            </w:r>
            <w:r w:rsidR="006315ED" w:rsidRPr="006315ED">
              <w:rPr>
                <w:rFonts w:ascii="Arial" w:hAnsi="Arial" w:cs="Arial"/>
                <w:sz w:val="23"/>
                <w:szCs w:val="23"/>
              </w:rPr>
              <w:t>Shift pattern worked examples</w:t>
            </w:r>
          </w:p>
          <w:p w:rsidR="00EA3027" w:rsidRPr="006315ED" w:rsidRDefault="00EA3027" w:rsidP="00EA3027">
            <w:pPr>
              <w:pStyle w:val="Default"/>
              <w:rPr>
                <w:rFonts w:ascii="Arial" w:hAnsi="Arial" w:cs="Arial"/>
              </w:rPr>
            </w:pPr>
          </w:p>
        </w:tc>
        <w:tc>
          <w:tcPr>
            <w:tcW w:w="4358" w:type="dxa"/>
          </w:tcPr>
          <w:p w:rsidR="00B619C6" w:rsidRPr="006315ED" w:rsidRDefault="00B619C6">
            <w:pPr>
              <w:pStyle w:val="Pa1"/>
              <w:jc w:val="center"/>
              <w:rPr>
                <w:rFonts w:ascii="Arial" w:hAnsi="Arial" w:cs="Arial"/>
                <w:sz w:val="20"/>
                <w:szCs w:val="20"/>
              </w:rPr>
            </w:pPr>
          </w:p>
          <w:p w:rsidR="00EA3027" w:rsidRPr="006315ED" w:rsidRDefault="00EA3027" w:rsidP="00EA3027">
            <w:pPr>
              <w:pStyle w:val="Default"/>
              <w:rPr>
                <w:rFonts w:ascii="Arial" w:hAnsi="Arial" w:cs="Arial"/>
              </w:rPr>
            </w:pPr>
          </w:p>
          <w:p w:rsidR="00EA3027" w:rsidRPr="006315ED" w:rsidRDefault="00EA3027" w:rsidP="00EA3027">
            <w:pPr>
              <w:pStyle w:val="Default"/>
              <w:rPr>
                <w:rFonts w:ascii="Arial" w:hAnsi="Arial" w:cs="Arial"/>
              </w:rPr>
            </w:pPr>
          </w:p>
        </w:tc>
      </w:tr>
    </w:tbl>
    <w:p w:rsidR="00B619C6" w:rsidRPr="006315ED" w:rsidRDefault="00B619C6" w:rsidP="00B619C6">
      <w:pPr>
        <w:rPr>
          <w:rFonts w:ascii="Arial" w:hAnsi="Arial" w:cs="Arial"/>
        </w:rPr>
      </w:pPr>
    </w:p>
    <w:p w:rsidR="00B619C6" w:rsidRPr="006315ED" w:rsidRDefault="00B619C6">
      <w:pPr>
        <w:rPr>
          <w:rFonts w:ascii="Arial" w:hAnsi="Arial" w:cs="Arial"/>
        </w:rPr>
      </w:pPr>
      <w:r w:rsidRPr="006315ED">
        <w:rPr>
          <w:rFonts w:ascii="Arial" w:hAnsi="Arial" w:cs="Arial"/>
        </w:rPr>
        <w:br w:type="page"/>
      </w:r>
    </w:p>
    <w:p w:rsidR="00B619C6" w:rsidRPr="006315ED" w:rsidRDefault="00B619C6" w:rsidP="00B619C6">
      <w:pPr>
        <w:autoSpaceDE w:val="0"/>
        <w:autoSpaceDN w:val="0"/>
        <w:adjustRightInd w:val="0"/>
        <w:rPr>
          <w:rFonts w:ascii="Arial" w:hAnsi="Arial" w:cs="Arial"/>
        </w:rPr>
      </w:pPr>
    </w:p>
    <w:p w:rsidR="00B619C6" w:rsidRPr="006315ED" w:rsidRDefault="00B619C6" w:rsidP="00B619C6">
      <w:pPr>
        <w:autoSpaceDE w:val="0"/>
        <w:autoSpaceDN w:val="0"/>
        <w:adjustRightInd w:val="0"/>
        <w:spacing w:line="241" w:lineRule="atLeast"/>
        <w:rPr>
          <w:rFonts w:ascii="Arial" w:hAnsi="Arial" w:cs="Arial"/>
          <w:b/>
          <w:bCs/>
        </w:rPr>
      </w:pPr>
      <w:r w:rsidRPr="006315ED">
        <w:rPr>
          <w:rFonts w:ascii="Arial" w:hAnsi="Arial" w:cs="Arial"/>
          <w:b/>
          <w:bCs/>
        </w:rPr>
        <w:t xml:space="preserve">Objective </w:t>
      </w:r>
    </w:p>
    <w:p w:rsidR="00B51DB9" w:rsidRPr="006315ED" w:rsidRDefault="00B51DB9" w:rsidP="00B619C6">
      <w:pPr>
        <w:autoSpaceDE w:val="0"/>
        <w:autoSpaceDN w:val="0"/>
        <w:adjustRightInd w:val="0"/>
        <w:spacing w:line="241" w:lineRule="atLeast"/>
        <w:rPr>
          <w:rFonts w:ascii="Arial" w:hAnsi="Arial" w:cs="Arial"/>
          <w:sz w:val="23"/>
          <w:szCs w:val="23"/>
        </w:rPr>
      </w:pPr>
    </w:p>
    <w:p w:rsidR="00C24BBA" w:rsidRPr="006315ED" w:rsidRDefault="006315ED" w:rsidP="00B619C6">
      <w:pPr>
        <w:autoSpaceDE w:val="0"/>
        <w:autoSpaceDN w:val="0"/>
        <w:adjustRightInd w:val="0"/>
        <w:spacing w:line="241" w:lineRule="atLeast"/>
        <w:rPr>
          <w:rFonts w:ascii="Arial" w:hAnsi="Arial" w:cs="Arial"/>
          <w:sz w:val="20"/>
          <w:szCs w:val="20"/>
        </w:rPr>
      </w:pPr>
      <w:r w:rsidRPr="006315ED">
        <w:rPr>
          <w:rFonts w:ascii="Arial" w:hAnsi="Arial" w:cs="Arial"/>
          <w:sz w:val="20"/>
          <w:szCs w:val="20"/>
        </w:rPr>
        <w:t>To ensure the health,</w:t>
      </w:r>
      <w:r w:rsidR="00C24BBA" w:rsidRPr="006315ED">
        <w:rPr>
          <w:rFonts w:ascii="Arial" w:hAnsi="Arial" w:cs="Arial"/>
          <w:sz w:val="20"/>
          <w:szCs w:val="20"/>
        </w:rPr>
        <w:t xml:space="preserve"> safety</w:t>
      </w:r>
      <w:r w:rsidRPr="006315ED">
        <w:rPr>
          <w:rFonts w:ascii="Arial" w:hAnsi="Arial" w:cs="Arial"/>
          <w:sz w:val="20"/>
          <w:szCs w:val="20"/>
        </w:rPr>
        <w:t xml:space="preserve"> and wellbeing </w:t>
      </w:r>
      <w:r w:rsidR="00C24BBA" w:rsidRPr="006315ED">
        <w:rPr>
          <w:rFonts w:ascii="Arial" w:hAnsi="Arial" w:cs="Arial"/>
          <w:sz w:val="20"/>
          <w:szCs w:val="20"/>
        </w:rPr>
        <w:t xml:space="preserve">of all those that work </w:t>
      </w:r>
      <w:r w:rsidRPr="006315ED">
        <w:rPr>
          <w:rFonts w:ascii="Arial" w:hAnsi="Arial" w:cs="Arial"/>
          <w:sz w:val="20"/>
          <w:szCs w:val="20"/>
        </w:rPr>
        <w:t xml:space="preserve">at night/shifts </w:t>
      </w:r>
      <w:r w:rsidR="00C24BBA" w:rsidRPr="006315ED">
        <w:rPr>
          <w:rFonts w:ascii="Arial" w:hAnsi="Arial" w:cs="Arial"/>
          <w:sz w:val="20"/>
          <w:szCs w:val="20"/>
        </w:rPr>
        <w:t>on our sites.</w:t>
      </w:r>
    </w:p>
    <w:p w:rsidR="00C24BBA" w:rsidRPr="006315ED" w:rsidRDefault="00C24BBA" w:rsidP="00B619C6">
      <w:pPr>
        <w:autoSpaceDE w:val="0"/>
        <w:autoSpaceDN w:val="0"/>
        <w:adjustRightInd w:val="0"/>
        <w:spacing w:line="241" w:lineRule="atLeast"/>
        <w:rPr>
          <w:rFonts w:ascii="Arial" w:hAnsi="Arial" w:cs="Arial"/>
          <w:sz w:val="20"/>
          <w:szCs w:val="20"/>
        </w:rPr>
      </w:pPr>
    </w:p>
    <w:p w:rsidR="006315ED" w:rsidRPr="006315ED" w:rsidRDefault="006315ED" w:rsidP="006315ED">
      <w:pPr>
        <w:rPr>
          <w:rFonts w:ascii="Arial" w:hAnsi="Arial" w:cs="Arial"/>
          <w:sz w:val="20"/>
          <w:szCs w:val="20"/>
        </w:rPr>
      </w:pPr>
      <w:r>
        <w:rPr>
          <w:rFonts w:ascii="Arial" w:hAnsi="Arial" w:cs="Arial"/>
          <w:sz w:val="20"/>
          <w:szCs w:val="20"/>
        </w:rPr>
        <w:t xml:space="preserve">To </w:t>
      </w:r>
      <w:r w:rsidRPr="006315ED">
        <w:rPr>
          <w:rFonts w:ascii="Arial" w:hAnsi="Arial" w:cs="Arial"/>
          <w:sz w:val="20"/>
          <w:szCs w:val="20"/>
        </w:rPr>
        <w:t>provid</w:t>
      </w:r>
      <w:r>
        <w:rPr>
          <w:rFonts w:ascii="Arial" w:hAnsi="Arial" w:cs="Arial"/>
          <w:sz w:val="20"/>
          <w:szCs w:val="20"/>
        </w:rPr>
        <w:t>e</w:t>
      </w:r>
      <w:r w:rsidRPr="006315ED">
        <w:rPr>
          <w:rFonts w:ascii="Arial" w:hAnsi="Arial" w:cs="Arial"/>
          <w:sz w:val="20"/>
          <w:szCs w:val="20"/>
        </w:rPr>
        <w:t xml:space="preserve"> advice on risk assessment, design of shift-work schedules and the</w:t>
      </w:r>
      <w:r>
        <w:rPr>
          <w:rFonts w:ascii="Arial" w:hAnsi="Arial" w:cs="Arial"/>
          <w:sz w:val="20"/>
          <w:szCs w:val="20"/>
        </w:rPr>
        <w:t xml:space="preserve"> </w:t>
      </w:r>
      <w:r w:rsidRPr="006315ED">
        <w:rPr>
          <w:rFonts w:ascii="Arial" w:hAnsi="Arial" w:cs="Arial"/>
          <w:sz w:val="20"/>
          <w:szCs w:val="20"/>
        </w:rPr>
        <w:t>shift-work environment;</w:t>
      </w:r>
    </w:p>
    <w:p w:rsidR="006315ED" w:rsidRDefault="006315ED" w:rsidP="006315ED">
      <w:pPr>
        <w:rPr>
          <w:rFonts w:ascii="Arial" w:hAnsi="Arial" w:cs="Arial"/>
          <w:sz w:val="20"/>
          <w:szCs w:val="20"/>
        </w:rPr>
      </w:pPr>
    </w:p>
    <w:p w:rsidR="006315ED" w:rsidRPr="006315ED" w:rsidRDefault="006315ED" w:rsidP="006315ED">
      <w:pPr>
        <w:rPr>
          <w:rFonts w:ascii="Arial" w:hAnsi="Arial" w:cs="Arial"/>
          <w:sz w:val="20"/>
          <w:szCs w:val="20"/>
        </w:rPr>
      </w:pPr>
      <w:r>
        <w:rPr>
          <w:rFonts w:ascii="Arial" w:hAnsi="Arial" w:cs="Arial"/>
          <w:sz w:val="20"/>
          <w:szCs w:val="20"/>
        </w:rPr>
        <w:t xml:space="preserve">To </w:t>
      </w:r>
      <w:r w:rsidRPr="006315ED">
        <w:rPr>
          <w:rFonts w:ascii="Arial" w:hAnsi="Arial" w:cs="Arial"/>
          <w:sz w:val="20"/>
          <w:szCs w:val="20"/>
        </w:rPr>
        <w:t xml:space="preserve">suggest measures </w:t>
      </w:r>
      <w:r>
        <w:rPr>
          <w:rFonts w:ascii="Arial" w:hAnsi="Arial" w:cs="Arial"/>
          <w:sz w:val="20"/>
          <w:szCs w:val="20"/>
        </w:rPr>
        <w:t>this can be used to reduce the negative impact of shift work; and reducing tiredness, poor performance and accidents.</w:t>
      </w:r>
      <w:r w:rsidRPr="006315ED">
        <w:rPr>
          <w:rFonts w:ascii="Arial" w:hAnsi="Arial" w:cs="Arial"/>
          <w:sz w:val="20"/>
          <w:szCs w:val="20"/>
        </w:rPr>
        <w:t xml:space="preserve"> </w:t>
      </w:r>
    </w:p>
    <w:p w:rsidR="00B619C6" w:rsidRPr="006315ED" w:rsidRDefault="00B619C6" w:rsidP="00B619C6">
      <w:pPr>
        <w:autoSpaceDE w:val="0"/>
        <w:autoSpaceDN w:val="0"/>
        <w:adjustRightInd w:val="0"/>
        <w:spacing w:line="241" w:lineRule="atLeast"/>
        <w:rPr>
          <w:rFonts w:ascii="Arial" w:hAnsi="Arial" w:cs="Arial"/>
          <w:sz w:val="20"/>
          <w:szCs w:val="20"/>
        </w:rPr>
      </w:pPr>
    </w:p>
    <w:p w:rsidR="00B51DB9" w:rsidRPr="006315ED" w:rsidRDefault="00B51DB9" w:rsidP="00B619C6">
      <w:pPr>
        <w:autoSpaceDE w:val="0"/>
        <w:autoSpaceDN w:val="0"/>
        <w:adjustRightInd w:val="0"/>
        <w:spacing w:line="241" w:lineRule="atLeast"/>
        <w:rPr>
          <w:rFonts w:ascii="Arial" w:hAnsi="Arial" w:cs="Arial"/>
          <w:b/>
          <w:bCs/>
          <w:sz w:val="23"/>
          <w:szCs w:val="23"/>
        </w:rPr>
      </w:pPr>
    </w:p>
    <w:p w:rsidR="00B619C6" w:rsidRPr="006315ED" w:rsidRDefault="00B619C6" w:rsidP="00B619C6">
      <w:pPr>
        <w:autoSpaceDE w:val="0"/>
        <w:autoSpaceDN w:val="0"/>
        <w:adjustRightInd w:val="0"/>
        <w:spacing w:line="241" w:lineRule="atLeast"/>
        <w:rPr>
          <w:rFonts w:ascii="Arial" w:hAnsi="Arial" w:cs="Arial"/>
          <w:b/>
          <w:bCs/>
        </w:rPr>
      </w:pPr>
      <w:r w:rsidRPr="006315ED">
        <w:rPr>
          <w:rFonts w:ascii="Arial" w:hAnsi="Arial" w:cs="Arial"/>
          <w:b/>
          <w:bCs/>
        </w:rPr>
        <w:t xml:space="preserve">Background </w:t>
      </w:r>
    </w:p>
    <w:p w:rsidR="00B51DB9" w:rsidRPr="006315ED" w:rsidRDefault="00B51DB9" w:rsidP="00B619C6">
      <w:pPr>
        <w:autoSpaceDE w:val="0"/>
        <w:autoSpaceDN w:val="0"/>
        <w:adjustRightInd w:val="0"/>
        <w:spacing w:line="241" w:lineRule="atLeast"/>
        <w:rPr>
          <w:rFonts w:ascii="Arial" w:hAnsi="Arial" w:cs="Arial"/>
          <w:sz w:val="23"/>
          <w:szCs w:val="23"/>
        </w:rPr>
      </w:pPr>
    </w:p>
    <w:p w:rsidR="00B619C6" w:rsidRPr="006315ED" w:rsidRDefault="00B619C6" w:rsidP="00B619C6">
      <w:pPr>
        <w:autoSpaceDE w:val="0"/>
        <w:autoSpaceDN w:val="0"/>
        <w:adjustRightInd w:val="0"/>
        <w:spacing w:line="241" w:lineRule="atLeast"/>
        <w:rPr>
          <w:rFonts w:ascii="Arial" w:hAnsi="Arial" w:cs="Arial"/>
          <w:sz w:val="20"/>
          <w:szCs w:val="20"/>
        </w:rPr>
      </w:pPr>
      <w:r w:rsidRPr="006315ED">
        <w:rPr>
          <w:rFonts w:ascii="Arial" w:hAnsi="Arial" w:cs="Arial"/>
          <w:sz w:val="20"/>
          <w:szCs w:val="20"/>
        </w:rPr>
        <w:t xml:space="preserve">Having identified </w:t>
      </w:r>
      <w:r w:rsidR="00C9034E">
        <w:rPr>
          <w:rFonts w:ascii="Arial" w:hAnsi="Arial" w:cs="Arial"/>
          <w:sz w:val="20"/>
          <w:szCs w:val="20"/>
        </w:rPr>
        <w:t>that there was no additional training afforded</w:t>
      </w:r>
      <w:r w:rsidR="005139A5">
        <w:rPr>
          <w:rFonts w:ascii="Arial" w:hAnsi="Arial" w:cs="Arial"/>
          <w:sz w:val="20"/>
          <w:szCs w:val="20"/>
        </w:rPr>
        <w:t xml:space="preserve"> to people working at night or combined shifts</w:t>
      </w:r>
      <w:r w:rsidRPr="006315ED">
        <w:rPr>
          <w:rFonts w:ascii="Arial" w:hAnsi="Arial" w:cs="Arial"/>
          <w:sz w:val="20"/>
          <w:szCs w:val="20"/>
        </w:rPr>
        <w:t xml:space="preserve"> by </w:t>
      </w:r>
      <w:r w:rsidR="005139A5">
        <w:rPr>
          <w:rFonts w:ascii="Arial" w:hAnsi="Arial" w:cs="Arial"/>
          <w:sz w:val="20"/>
          <w:szCs w:val="20"/>
        </w:rPr>
        <w:t>the delivery partners. Therefore the Highways England 5 year health and safety action plan identified the requirement as action 62.</w:t>
      </w:r>
    </w:p>
    <w:p w:rsidR="00B51DB9" w:rsidRPr="006315ED" w:rsidRDefault="00B51DB9" w:rsidP="00B619C6">
      <w:pPr>
        <w:autoSpaceDE w:val="0"/>
        <w:autoSpaceDN w:val="0"/>
        <w:adjustRightInd w:val="0"/>
        <w:spacing w:line="241" w:lineRule="atLeast"/>
        <w:rPr>
          <w:rFonts w:ascii="Arial" w:hAnsi="Arial" w:cs="Arial"/>
          <w:sz w:val="20"/>
          <w:szCs w:val="20"/>
        </w:rPr>
      </w:pPr>
    </w:p>
    <w:p w:rsidR="00B51DB9" w:rsidRPr="006315ED" w:rsidRDefault="00B619C6" w:rsidP="00B619C6">
      <w:pPr>
        <w:autoSpaceDE w:val="0"/>
        <w:autoSpaceDN w:val="0"/>
        <w:adjustRightInd w:val="0"/>
        <w:spacing w:line="241" w:lineRule="atLeast"/>
        <w:rPr>
          <w:rFonts w:ascii="Arial" w:hAnsi="Arial" w:cs="Arial"/>
          <w:b/>
          <w:bCs/>
        </w:rPr>
      </w:pPr>
      <w:r w:rsidRPr="006315ED">
        <w:rPr>
          <w:rFonts w:ascii="Arial" w:hAnsi="Arial" w:cs="Arial"/>
          <w:b/>
          <w:bCs/>
        </w:rPr>
        <w:t>Definitions</w:t>
      </w:r>
    </w:p>
    <w:p w:rsidR="00B619C6" w:rsidRPr="006315ED" w:rsidRDefault="00B619C6" w:rsidP="00B619C6">
      <w:pPr>
        <w:autoSpaceDE w:val="0"/>
        <w:autoSpaceDN w:val="0"/>
        <w:adjustRightInd w:val="0"/>
        <w:spacing w:line="241" w:lineRule="atLeast"/>
        <w:rPr>
          <w:rFonts w:ascii="Arial" w:hAnsi="Arial" w:cs="Arial"/>
          <w:sz w:val="23"/>
          <w:szCs w:val="23"/>
        </w:rPr>
      </w:pPr>
      <w:r w:rsidRPr="006315ED">
        <w:rPr>
          <w:rFonts w:ascii="Arial" w:hAnsi="Arial" w:cs="Arial"/>
          <w:b/>
          <w:bCs/>
          <w:sz w:val="23"/>
          <w:szCs w:val="23"/>
        </w:rPr>
        <w:t xml:space="preserve"> </w:t>
      </w:r>
    </w:p>
    <w:p w:rsidR="005139A5" w:rsidRDefault="005139A5" w:rsidP="005139A5">
      <w:pPr>
        <w:rPr>
          <w:rFonts w:ascii="Arial" w:hAnsi="Arial" w:cs="Arial"/>
          <w:sz w:val="20"/>
          <w:szCs w:val="20"/>
        </w:rPr>
      </w:pPr>
      <w:r w:rsidRPr="005139A5">
        <w:rPr>
          <w:rFonts w:ascii="Arial" w:hAnsi="Arial" w:cs="Arial"/>
          <w:sz w:val="20"/>
          <w:szCs w:val="20"/>
        </w:rPr>
        <w:t>There is no specific definition of shift work in law, but it usually means:</w:t>
      </w:r>
    </w:p>
    <w:p w:rsidR="005139A5" w:rsidRPr="005139A5" w:rsidRDefault="005139A5" w:rsidP="005139A5">
      <w:pPr>
        <w:rPr>
          <w:rFonts w:ascii="Arial" w:hAnsi="Arial" w:cs="Arial"/>
          <w:sz w:val="20"/>
          <w:szCs w:val="20"/>
        </w:rPr>
      </w:pPr>
    </w:p>
    <w:p w:rsidR="005139A5" w:rsidRPr="005139A5" w:rsidRDefault="005139A5" w:rsidP="008D730B">
      <w:pPr>
        <w:pStyle w:val="ListParagraph"/>
        <w:numPr>
          <w:ilvl w:val="0"/>
          <w:numId w:val="1"/>
        </w:numPr>
        <w:rPr>
          <w:rFonts w:ascii="Arial" w:hAnsi="Arial" w:cs="Arial"/>
          <w:sz w:val="20"/>
          <w:szCs w:val="20"/>
        </w:rPr>
      </w:pPr>
      <w:r w:rsidRPr="005139A5">
        <w:rPr>
          <w:rFonts w:ascii="Arial" w:hAnsi="Arial" w:cs="Arial"/>
          <w:sz w:val="20"/>
          <w:szCs w:val="20"/>
        </w:rPr>
        <w:t>work activity scheduled outside standard daytime hours, where there may be a handover of duty from one individual or work group to another;</w:t>
      </w:r>
    </w:p>
    <w:p w:rsidR="005139A5" w:rsidRPr="005139A5" w:rsidRDefault="005139A5" w:rsidP="008D730B">
      <w:pPr>
        <w:pStyle w:val="ListParagraph"/>
        <w:numPr>
          <w:ilvl w:val="0"/>
          <w:numId w:val="1"/>
        </w:numPr>
        <w:rPr>
          <w:rFonts w:ascii="Arial" w:hAnsi="Arial" w:cs="Arial"/>
          <w:sz w:val="20"/>
          <w:szCs w:val="20"/>
        </w:rPr>
      </w:pPr>
      <w:proofErr w:type="gramStart"/>
      <w:r w:rsidRPr="005139A5">
        <w:rPr>
          <w:rFonts w:ascii="Arial" w:hAnsi="Arial" w:cs="Arial"/>
          <w:sz w:val="20"/>
          <w:szCs w:val="20"/>
        </w:rPr>
        <w:t>a</w:t>
      </w:r>
      <w:proofErr w:type="gramEnd"/>
      <w:r w:rsidRPr="005139A5">
        <w:rPr>
          <w:rFonts w:ascii="Arial" w:hAnsi="Arial" w:cs="Arial"/>
          <w:sz w:val="20"/>
          <w:szCs w:val="20"/>
        </w:rPr>
        <w:t xml:space="preserve"> pattern of work where one employee replaces another on the same job within</w:t>
      </w:r>
      <w:r>
        <w:rPr>
          <w:rFonts w:ascii="Arial" w:hAnsi="Arial" w:cs="Arial"/>
          <w:sz w:val="20"/>
          <w:szCs w:val="20"/>
        </w:rPr>
        <w:t xml:space="preserve"> </w:t>
      </w:r>
      <w:r w:rsidRPr="005139A5">
        <w:rPr>
          <w:rFonts w:ascii="Arial" w:hAnsi="Arial" w:cs="Arial"/>
          <w:sz w:val="20"/>
          <w:szCs w:val="20"/>
        </w:rPr>
        <w:t>a 24-hour period.</w:t>
      </w:r>
    </w:p>
    <w:p w:rsidR="005139A5" w:rsidRPr="005139A5" w:rsidRDefault="005139A5" w:rsidP="005139A5">
      <w:pPr>
        <w:rPr>
          <w:rFonts w:ascii="Arial" w:hAnsi="Arial" w:cs="Arial"/>
          <w:sz w:val="20"/>
          <w:szCs w:val="20"/>
        </w:rPr>
      </w:pPr>
    </w:p>
    <w:p w:rsidR="005139A5" w:rsidRDefault="005139A5" w:rsidP="005139A5">
      <w:pPr>
        <w:rPr>
          <w:rFonts w:ascii="Arial" w:hAnsi="Arial" w:cs="Arial"/>
          <w:sz w:val="20"/>
          <w:szCs w:val="20"/>
        </w:rPr>
      </w:pPr>
      <w:r w:rsidRPr="005139A5">
        <w:rPr>
          <w:rFonts w:ascii="Arial" w:hAnsi="Arial" w:cs="Arial"/>
          <w:sz w:val="20"/>
          <w:szCs w:val="20"/>
        </w:rPr>
        <w:t xml:space="preserve">Standard daytime hours are considered as: </w:t>
      </w:r>
    </w:p>
    <w:p w:rsidR="005139A5" w:rsidRPr="005139A5" w:rsidRDefault="005139A5" w:rsidP="005139A5">
      <w:pPr>
        <w:rPr>
          <w:rFonts w:ascii="Arial" w:hAnsi="Arial" w:cs="Arial"/>
          <w:sz w:val="20"/>
          <w:szCs w:val="20"/>
        </w:rPr>
      </w:pPr>
    </w:p>
    <w:p w:rsidR="005139A5" w:rsidRPr="005139A5" w:rsidRDefault="005139A5" w:rsidP="008D730B">
      <w:pPr>
        <w:pStyle w:val="ListParagraph"/>
        <w:numPr>
          <w:ilvl w:val="0"/>
          <w:numId w:val="2"/>
        </w:numPr>
        <w:rPr>
          <w:rFonts w:ascii="Arial" w:hAnsi="Arial" w:cs="Arial"/>
          <w:sz w:val="20"/>
          <w:szCs w:val="20"/>
        </w:rPr>
      </w:pPr>
      <w:proofErr w:type="gramStart"/>
      <w:r w:rsidRPr="005139A5">
        <w:rPr>
          <w:rFonts w:ascii="Arial" w:hAnsi="Arial" w:cs="Arial"/>
          <w:sz w:val="20"/>
          <w:szCs w:val="20"/>
        </w:rPr>
        <w:t>a</w:t>
      </w:r>
      <w:proofErr w:type="gramEnd"/>
      <w:r w:rsidRPr="005139A5">
        <w:rPr>
          <w:rFonts w:ascii="Arial" w:hAnsi="Arial" w:cs="Arial"/>
          <w:sz w:val="20"/>
          <w:szCs w:val="20"/>
        </w:rPr>
        <w:t xml:space="preserve"> work schedule involving an activity during the day, commonly for a period of eight hours between 7.00 am and 7.00 pm. There are usually two periods of work, one in the morning, </w:t>
      </w:r>
      <w:r w:rsidR="009264A9" w:rsidRPr="005139A5">
        <w:rPr>
          <w:rFonts w:ascii="Arial" w:hAnsi="Arial" w:cs="Arial"/>
          <w:sz w:val="20"/>
          <w:szCs w:val="20"/>
        </w:rPr>
        <w:t>and the</w:t>
      </w:r>
      <w:r w:rsidRPr="005139A5">
        <w:rPr>
          <w:rFonts w:ascii="Arial" w:hAnsi="Arial" w:cs="Arial"/>
          <w:sz w:val="20"/>
          <w:szCs w:val="20"/>
        </w:rPr>
        <w:t xml:space="preserve"> other in the afternoon, separated by a lunch-time break.</w:t>
      </w:r>
    </w:p>
    <w:p w:rsidR="005139A5" w:rsidRPr="005139A5" w:rsidRDefault="005139A5" w:rsidP="005139A5">
      <w:pPr>
        <w:rPr>
          <w:rFonts w:ascii="Arial" w:hAnsi="Arial" w:cs="Arial"/>
          <w:sz w:val="20"/>
          <w:szCs w:val="20"/>
        </w:rPr>
      </w:pPr>
    </w:p>
    <w:p w:rsidR="005139A5" w:rsidRDefault="005139A5" w:rsidP="005139A5">
      <w:pPr>
        <w:rPr>
          <w:rFonts w:ascii="Arial" w:hAnsi="Arial" w:cs="Arial"/>
          <w:sz w:val="20"/>
          <w:szCs w:val="20"/>
        </w:rPr>
      </w:pPr>
      <w:r w:rsidRPr="005139A5">
        <w:rPr>
          <w:rFonts w:ascii="Arial" w:hAnsi="Arial" w:cs="Arial"/>
          <w:sz w:val="20"/>
          <w:szCs w:val="20"/>
        </w:rPr>
        <w:t>In th</w:t>
      </w:r>
      <w:r>
        <w:rPr>
          <w:rFonts w:ascii="Arial" w:hAnsi="Arial" w:cs="Arial"/>
          <w:sz w:val="20"/>
          <w:szCs w:val="20"/>
        </w:rPr>
        <w:t>e</w:t>
      </w:r>
      <w:r w:rsidRPr="005139A5">
        <w:rPr>
          <w:rFonts w:ascii="Arial" w:hAnsi="Arial" w:cs="Arial"/>
          <w:sz w:val="20"/>
          <w:szCs w:val="20"/>
        </w:rPr>
        <w:t xml:space="preserve"> guidance, all systems of work other than standard daytime hours are considered as shift work. Examples of shift work might be: </w:t>
      </w:r>
    </w:p>
    <w:p w:rsidR="005139A5" w:rsidRPr="005139A5" w:rsidRDefault="005139A5" w:rsidP="005139A5">
      <w:pPr>
        <w:rPr>
          <w:rFonts w:ascii="Arial" w:hAnsi="Arial" w:cs="Arial"/>
          <w:sz w:val="20"/>
          <w:szCs w:val="20"/>
        </w:rPr>
      </w:pPr>
    </w:p>
    <w:p w:rsidR="005139A5" w:rsidRPr="005139A5" w:rsidRDefault="005139A5" w:rsidP="008D730B">
      <w:pPr>
        <w:pStyle w:val="ListParagraph"/>
        <w:numPr>
          <w:ilvl w:val="0"/>
          <w:numId w:val="2"/>
        </w:numPr>
        <w:rPr>
          <w:rFonts w:ascii="Arial" w:hAnsi="Arial" w:cs="Arial"/>
          <w:sz w:val="20"/>
          <w:szCs w:val="20"/>
        </w:rPr>
      </w:pPr>
      <w:r w:rsidRPr="005139A5">
        <w:rPr>
          <w:rFonts w:ascii="Arial" w:hAnsi="Arial" w:cs="Arial"/>
          <w:sz w:val="20"/>
          <w:szCs w:val="20"/>
        </w:rPr>
        <w:t>work during the afternoon, night or weekend, typically with periods of the work schedule outside standard daytime hours;</w:t>
      </w:r>
    </w:p>
    <w:p w:rsidR="005139A5" w:rsidRDefault="005139A5" w:rsidP="005139A5">
      <w:pPr>
        <w:rPr>
          <w:rFonts w:ascii="Arial" w:hAnsi="Arial" w:cs="Arial"/>
          <w:sz w:val="20"/>
          <w:szCs w:val="20"/>
        </w:rPr>
      </w:pPr>
    </w:p>
    <w:p w:rsidR="005139A5" w:rsidRPr="005139A5" w:rsidRDefault="005139A5" w:rsidP="008D730B">
      <w:pPr>
        <w:pStyle w:val="ListParagraph"/>
        <w:numPr>
          <w:ilvl w:val="0"/>
          <w:numId w:val="2"/>
        </w:numPr>
        <w:rPr>
          <w:rFonts w:ascii="Arial" w:hAnsi="Arial" w:cs="Arial"/>
          <w:sz w:val="20"/>
          <w:szCs w:val="20"/>
        </w:rPr>
      </w:pPr>
      <w:r w:rsidRPr="005139A5">
        <w:rPr>
          <w:rFonts w:ascii="Arial" w:hAnsi="Arial" w:cs="Arial"/>
          <w:sz w:val="20"/>
          <w:szCs w:val="20"/>
        </w:rPr>
        <w:t>extended work periods of 12 hours or more, often associated with compressing the working week; rotating hours of work; split shifts, where work periods are divided into two distinct parts with several hours break in between; overtime; standby/on-call duties</w:t>
      </w:r>
    </w:p>
    <w:p w:rsidR="00B619C6" w:rsidRPr="006315ED" w:rsidRDefault="00B619C6" w:rsidP="00B619C6">
      <w:pPr>
        <w:autoSpaceDE w:val="0"/>
        <w:autoSpaceDN w:val="0"/>
        <w:adjustRightInd w:val="0"/>
        <w:spacing w:line="241" w:lineRule="atLeast"/>
        <w:rPr>
          <w:rFonts w:ascii="Arial" w:hAnsi="Arial" w:cs="Arial"/>
          <w:sz w:val="20"/>
          <w:szCs w:val="20"/>
        </w:rPr>
      </w:pPr>
    </w:p>
    <w:p w:rsidR="00B619C6" w:rsidRPr="006315ED" w:rsidRDefault="00B619C6" w:rsidP="00B619C6">
      <w:pPr>
        <w:autoSpaceDE w:val="0"/>
        <w:autoSpaceDN w:val="0"/>
        <w:adjustRightInd w:val="0"/>
        <w:spacing w:line="241" w:lineRule="atLeast"/>
        <w:rPr>
          <w:rFonts w:ascii="Arial" w:hAnsi="Arial" w:cs="Arial"/>
          <w:sz w:val="20"/>
          <w:szCs w:val="20"/>
        </w:rPr>
      </w:pPr>
    </w:p>
    <w:p w:rsidR="00C61196" w:rsidRPr="006315ED" w:rsidRDefault="00C61196">
      <w:pPr>
        <w:rPr>
          <w:rFonts w:ascii="Arial" w:hAnsi="Arial" w:cs="Arial"/>
          <w:b/>
          <w:bCs/>
        </w:rPr>
      </w:pPr>
      <w:r w:rsidRPr="006315ED">
        <w:rPr>
          <w:rFonts w:ascii="Arial" w:hAnsi="Arial" w:cs="Arial"/>
          <w:b/>
          <w:bCs/>
        </w:rPr>
        <w:br w:type="page"/>
      </w:r>
    </w:p>
    <w:p w:rsidR="000449D3" w:rsidRPr="006315ED" w:rsidRDefault="00CE734F" w:rsidP="000449D3">
      <w:pPr>
        <w:autoSpaceDE w:val="0"/>
        <w:autoSpaceDN w:val="0"/>
        <w:adjustRightInd w:val="0"/>
        <w:spacing w:line="241" w:lineRule="atLeast"/>
        <w:rPr>
          <w:rFonts w:ascii="Arial" w:hAnsi="Arial" w:cs="Arial"/>
        </w:rPr>
      </w:pPr>
      <w:r>
        <w:rPr>
          <w:rFonts w:ascii="Arial" w:hAnsi="Arial" w:cs="Arial"/>
          <w:b/>
          <w:bCs/>
        </w:rPr>
        <w:lastRenderedPageBreak/>
        <w:t>R</w:t>
      </w:r>
      <w:r w:rsidR="00914666" w:rsidRPr="006315ED">
        <w:rPr>
          <w:rFonts w:ascii="Arial" w:hAnsi="Arial" w:cs="Arial"/>
          <w:b/>
          <w:bCs/>
        </w:rPr>
        <w:t>equirements</w:t>
      </w:r>
    </w:p>
    <w:p w:rsidR="000449D3" w:rsidRPr="006315ED" w:rsidRDefault="000449D3" w:rsidP="000449D3">
      <w:pPr>
        <w:autoSpaceDE w:val="0"/>
        <w:autoSpaceDN w:val="0"/>
        <w:adjustRightInd w:val="0"/>
        <w:spacing w:line="241" w:lineRule="atLeast"/>
        <w:rPr>
          <w:rFonts w:ascii="Arial" w:hAnsi="Arial" w:cs="Arial"/>
          <w:b/>
          <w:bCs/>
          <w:sz w:val="20"/>
          <w:szCs w:val="20"/>
        </w:rPr>
      </w:pPr>
    </w:p>
    <w:p w:rsidR="00F67C0C" w:rsidRDefault="00CE734F" w:rsidP="000449D3">
      <w:pPr>
        <w:autoSpaceDE w:val="0"/>
        <w:autoSpaceDN w:val="0"/>
        <w:adjustRightInd w:val="0"/>
        <w:spacing w:line="241" w:lineRule="atLeast"/>
        <w:rPr>
          <w:rFonts w:ascii="Arial" w:hAnsi="Arial" w:cs="Arial"/>
          <w:bCs/>
          <w:sz w:val="20"/>
          <w:szCs w:val="20"/>
        </w:rPr>
      </w:pPr>
      <w:r w:rsidRPr="00CE734F">
        <w:rPr>
          <w:rFonts w:ascii="Arial" w:hAnsi="Arial" w:cs="Arial"/>
          <w:bCs/>
          <w:sz w:val="20"/>
          <w:szCs w:val="20"/>
        </w:rPr>
        <w:t xml:space="preserve">Service Providers are to assess who in their workforce are subject to either shift and/or night work and ensure that the corresponding </w:t>
      </w:r>
      <w:r w:rsidR="00215FBE">
        <w:rPr>
          <w:rFonts w:ascii="Arial" w:hAnsi="Arial" w:cs="Arial"/>
          <w:bCs/>
          <w:sz w:val="20"/>
          <w:szCs w:val="20"/>
        </w:rPr>
        <w:t>training brief is delivered.</w:t>
      </w:r>
    </w:p>
    <w:p w:rsidR="00215FBE" w:rsidRDefault="00215FBE" w:rsidP="000449D3">
      <w:pPr>
        <w:autoSpaceDE w:val="0"/>
        <w:autoSpaceDN w:val="0"/>
        <w:adjustRightInd w:val="0"/>
        <w:spacing w:line="241" w:lineRule="atLeast"/>
        <w:rPr>
          <w:rFonts w:ascii="Arial" w:hAnsi="Arial" w:cs="Arial"/>
          <w:bCs/>
          <w:sz w:val="20"/>
          <w:szCs w:val="20"/>
        </w:rPr>
      </w:pPr>
    </w:p>
    <w:p w:rsidR="00215FBE" w:rsidRPr="00CE734F" w:rsidRDefault="00215FBE" w:rsidP="000449D3">
      <w:pPr>
        <w:autoSpaceDE w:val="0"/>
        <w:autoSpaceDN w:val="0"/>
        <w:adjustRightInd w:val="0"/>
        <w:spacing w:line="241" w:lineRule="atLeast"/>
        <w:rPr>
          <w:rFonts w:ascii="Arial" w:hAnsi="Arial" w:cs="Arial"/>
          <w:bCs/>
          <w:sz w:val="20"/>
          <w:szCs w:val="20"/>
        </w:rPr>
      </w:pPr>
      <w:r>
        <w:rPr>
          <w:rFonts w:ascii="Arial" w:hAnsi="Arial" w:cs="Arial"/>
          <w:bCs/>
          <w:sz w:val="20"/>
          <w:szCs w:val="20"/>
        </w:rPr>
        <w:t xml:space="preserve">The material is to be delivered within the attendee’s normal working schedule or </w:t>
      </w:r>
      <w:r w:rsidR="000D4D3D">
        <w:rPr>
          <w:rFonts w:ascii="Arial" w:hAnsi="Arial" w:cs="Arial"/>
          <w:bCs/>
          <w:sz w:val="20"/>
          <w:szCs w:val="20"/>
        </w:rPr>
        <w:t>an arrangement are to be made ensuring that suitable rest periods are in place prior and/or after the training brief is</w:t>
      </w:r>
      <w:r>
        <w:rPr>
          <w:rFonts w:ascii="Arial" w:hAnsi="Arial" w:cs="Arial"/>
          <w:bCs/>
          <w:sz w:val="20"/>
          <w:szCs w:val="20"/>
        </w:rPr>
        <w:t xml:space="preserve"> delivered.</w:t>
      </w:r>
    </w:p>
    <w:p w:rsidR="00CE734F" w:rsidRDefault="00CE734F" w:rsidP="00F67C0C">
      <w:pPr>
        <w:autoSpaceDE w:val="0"/>
        <w:autoSpaceDN w:val="0"/>
        <w:adjustRightInd w:val="0"/>
        <w:spacing w:line="241" w:lineRule="atLeast"/>
        <w:rPr>
          <w:rFonts w:ascii="Arial" w:hAnsi="Arial" w:cs="Arial"/>
          <w:b/>
          <w:bCs/>
          <w:sz w:val="20"/>
          <w:szCs w:val="20"/>
        </w:rPr>
      </w:pPr>
    </w:p>
    <w:p w:rsidR="00F67C0C" w:rsidRPr="006315ED" w:rsidRDefault="00F67C0C" w:rsidP="00F67C0C">
      <w:pPr>
        <w:autoSpaceDE w:val="0"/>
        <w:autoSpaceDN w:val="0"/>
        <w:adjustRightInd w:val="0"/>
        <w:spacing w:line="241" w:lineRule="atLeast"/>
        <w:rPr>
          <w:rFonts w:ascii="Arial" w:hAnsi="Arial" w:cs="Arial"/>
          <w:b/>
          <w:bCs/>
          <w:sz w:val="20"/>
          <w:szCs w:val="20"/>
        </w:rPr>
      </w:pPr>
      <w:r w:rsidRPr="006315ED">
        <w:rPr>
          <w:rFonts w:ascii="Arial" w:hAnsi="Arial" w:cs="Arial"/>
          <w:b/>
          <w:bCs/>
          <w:sz w:val="20"/>
          <w:szCs w:val="20"/>
        </w:rPr>
        <w:t xml:space="preserve">Presenters </w:t>
      </w:r>
    </w:p>
    <w:p w:rsidR="00F67C0C" w:rsidRPr="006315ED" w:rsidRDefault="00F67C0C" w:rsidP="00F67C0C">
      <w:pPr>
        <w:autoSpaceDE w:val="0"/>
        <w:autoSpaceDN w:val="0"/>
        <w:adjustRightInd w:val="0"/>
        <w:spacing w:line="241" w:lineRule="atLeast"/>
        <w:rPr>
          <w:rFonts w:ascii="Arial" w:hAnsi="Arial" w:cs="Arial"/>
          <w:sz w:val="20"/>
          <w:szCs w:val="20"/>
        </w:rPr>
      </w:pPr>
    </w:p>
    <w:p w:rsidR="00F67C0C" w:rsidRPr="006315ED" w:rsidRDefault="00F67C0C" w:rsidP="00F67C0C">
      <w:pPr>
        <w:autoSpaceDE w:val="0"/>
        <w:autoSpaceDN w:val="0"/>
        <w:adjustRightInd w:val="0"/>
        <w:spacing w:line="241" w:lineRule="atLeast"/>
        <w:rPr>
          <w:rFonts w:ascii="Arial" w:hAnsi="Arial" w:cs="Arial"/>
          <w:sz w:val="20"/>
          <w:szCs w:val="20"/>
        </w:rPr>
      </w:pPr>
      <w:r w:rsidRPr="006315ED">
        <w:rPr>
          <w:rFonts w:ascii="Arial" w:hAnsi="Arial" w:cs="Arial"/>
          <w:sz w:val="20"/>
          <w:szCs w:val="20"/>
        </w:rPr>
        <w:t xml:space="preserve">Those presenting the </w:t>
      </w:r>
      <w:r w:rsidR="00CE734F">
        <w:rPr>
          <w:rFonts w:ascii="Arial" w:hAnsi="Arial" w:cs="Arial"/>
          <w:sz w:val="20"/>
          <w:szCs w:val="20"/>
        </w:rPr>
        <w:t>training brief</w:t>
      </w:r>
      <w:r w:rsidRPr="006315ED">
        <w:rPr>
          <w:rFonts w:ascii="Arial" w:hAnsi="Arial" w:cs="Arial"/>
          <w:sz w:val="20"/>
          <w:szCs w:val="20"/>
        </w:rPr>
        <w:t xml:space="preserve"> should have complete</w:t>
      </w:r>
      <w:r w:rsidR="00CE734F">
        <w:rPr>
          <w:rFonts w:ascii="Arial" w:hAnsi="Arial" w:cs="Arial"/>
          <w:sz w:val="20"/>
          <w:szCs w:val="20"/>
        </w:rPr>
        <w:t>d a presentation skills course and have the appropriate industry knowledge and experience.</w:t>
      </w:r>
    </w:p>
    <w:p w:rsidR="00F67C0C" w:rsidRDefault="00F67C0C" w:rsidP="000449D3">
      <w:pPr>
        <w:autoSpaceDE w:val="0"/>
        <w:autoSpaceDN w:val="0"/>
        <w:adjustRightInd w:val="0"/>
        <w:spacing w:line="241" w:lineRule="atLeast"/>
        <w:rPr>
          <w:rFonts w:ascii="Arial" w:hAnsi="Arial" w:cs="Arial"/>
          <w:b/>
          <w:bCs/>
          <w:sz w:val="20"/>
          <w:szCs w:val="20"/>
        </w:rPr>
      </w:pPr>
    </w:p>
    <w:p w:rsidR="00CE734F" w:rsidRDefault="00CE734F" w:rsidP="000449D3">
      <w:pPr>
        <w:autoSpaceDE w:val="0"/>
        <w:autoSpaceDN w:val="0"/>
        <w:adjustRightInd w:val="0"/>
        <w:spacing w:line="241" w:lineRule="atLeast"/>
        <w:rPr>
          <w:rFonts w:ascii="Arial" w:hAnsi="Arial" w:cs="Arial"/>
          <w:b/>
          <w:bCs/>
          <w:sz w:val="20"/>
          <w:szCs w:val="20"/>
        </w:rPr>
      </w:pPr>
      <w:r>
        <w:rPr>
          <w:rFonts w:ascii="Arial" w:hAnsi="Arial" w:cs="Arial"/>
          <w:b/>
          <w:bCs/>
          <w:sz w:val="20"/>
          <w:szCs w:val="20"/>
        </w:rPr>
        <w:t>Facilities</w:t>
      </w:r>
    </w:p>
    <w:p w:rsidR="00CE734F" w:rsidRDefault="00CE734F" w:rsidP="000449D3">
      <w:pPr>
        <w:autoSpaceDE w:val="0"/>
        <w:autoSpaceDN w:val="0"/>
        <w:adjustRightInd w:val="0"/>
        <w:spacing w:line="241" w:lineRule="atLeast"/>
        <w:rPr>
          <w:rFonts w:ascii="Arial" w:hAnsi="Arial" w:cs="Arial"/>
          <w:bCs/>
          <w:sz w:val="20"/>
          <w:szCs w:val="20"/>
        </w:rPr>
      </w:pPr>
    </w:p>
    <w:p w:rsidR="00215FBE" w:rsidRDefault="00215FBE" w:rsidP="000449D3">
      <w:pPr>
        <w:autoSpaceDE w:val="0"/>
        <w:autoSpaceDN w:val="0"/>
        <w:adjustRightInd w:val="0"/>
        <w:spacing w:line="241" w:lineRule="atLeast"/>
        <w:rPr>
          <w:rFonts w:ascii="Arial" w:hAnsi="Arial" w:cs="Arial"/>
          <w:bCs/>
          <w:sz w:val="20"/>
          <w:szCs w:val="20"/>
        </w:rPr>
      </w:pPr>
      <w:r>
        <w:rPr>
          <w:rFonts w:ascii="Arial" w:hAnsi="Arial" w:cs="Arial"/>
          <w:bCs/>
          <w:sz w:val="20"/>
          <w:szCs w:val="20"/>
        </w:rPr>
        <w:t>The following would be required</w:t>
      </w:r>
    </w:p>
    <w:p w:rsidR="00215FBE" w:rsidRDefault="00215FBE" w:rsidP="000449D3">
      <w:pPr>
        <w:autoSpaceDE w:val="0"/>
        <w:autoSpaceDN w:val="0"/>
        <w:adjustRightInd w:val="0"/>
        <w:spacing w:line="241" w:lineRule="atLeast"/>
        <w:rPr>
          <w:rFonts w:ascii="Arial" w:hAnsi="Arial" w:cs="Arial"/>
          <w:bCs/>
          <w:sz w:val="20"/>
          <w:szCs w:val="20"/>
        </w:rPr>
      </w:pPr>
      <w:bookmarkStart w:id="0" w:name="_GoBack"/>
      <w:bookmarkEnd w:id="0"/>
    </w:p>
    <w:p w:rsidR="00215FBE" w:rsidRDefault="00215FBE" w:rsidP="008D730B">
      <w:pPr>
        <w:pStyle w:val="ListParagraph"/>
        <w:numPr>
          <w:ilvl w:val="0"/>
          <w:numId w:val="3"/>
        </w:numPr>
        <w:autoSpaceDE w:val="0"/>
        <w:autoSpaceDN w:val="0"/>
        <w:adjustRightInd w:val="0"/>
        <w:spacing w:line="241" w:lineRule="atLeast"/>
        <w:rPr>
          <w:rFonts w:ascii="Arial" w:hAnsi="Arial" w:cs="Arial"/>
          <w:bCs/>
          <w:sz w:val="20"/>
          <w:szCs w:val="20"/>
        </w:rPr>
      </w:pPr>
      <w:r>
        <w:rPr>
          <w:rFonts w:ascii="Arial" w:hAnsi="Arial" w:cs="Arial"/>
          <w:bCs/>
          <w:sz w:val="20"/>
          <w:szCs w:val="20"/>
        </w:rPr>
        <w:t>suitable seating for all attendees</w:t>
      </w:r>
    </w:p>
    <w:p w:rsidR="00215FBE" w:rsidRDefault="00215FBE" w:rsidP="008D730B">
      <w:pPr>
        <w:pStyle w:val="ListParagraph"/>
        <w:numPr>
          <w:ilvl w:val="0"/>
          <w:numId w:val="3"/>
        </w:numPr>
        <w:autoSpaceDE w:val="0"/>
        <w:autoSpaceDN w:val="0"/>
        <w:adjustRightInd w:val="0"/>
        <w:spacing w:line="241" w:lineRule="atLeast"/>
        <w:rPr>
          <w:rFonts w:ascii="Arial" w:hAnsi="Arial" w:cs="Arial"/>
          <w:bCs/>
          <w:sz w:val="20"/>
          <w:szCs w:val="20"/>
        </w:rPr>
      </w:pPr>
      <w:r>
        <w:rPr>
          <w:rFonts w:ascii="Arial" w:hAnsi="Arial" w:cs="Arial"/>
          <w:bCs/>
          <w:sz w:val="20"/>
          <w:szCs w:val="20"/>
        </w:rPr>
        <w:t>IT equipment capable of projecting a slide show and video (mpeg) clip with sound</w:t>
      </w:r>
    </w:p>
    <w:p w:rsidR="00215FBE" w:rsidRPr="00215FBE" w:rsidRDefault="00215FBE" w:rsidP="008D730B">
      <w:pPr>
        <w:pStyle w:val="ListParagraph"/>
        <w:numPr>
          <w:ilvl w:val="0"/>
          <w:numId w:val="3"/>
        </w:numPr>
        <w:autoSpaceDE w:val="0"/>
        <w:autoSpaceDN w:val="0"/>
        <w:adjustRightInd w:val="0"/>
        <w:spacing w:line="241" w:lineRule="atLeast"/>
        <w:rPr>
          <w:rFonts w:ascii="Arial" w:hAnsi="Arial" w:cs="Arial"/>
          <w:bCs/>
          <w:sz w:val="20"/>
          <w:szCs w:val="20"/>
        </w:rPr>
      </w:pPr>
      <w:r>
        <w:rPr>
          <w:rFonts w:ascii="Arial" w:hAnsi="Arial" w:cs="Arial"/>
          <w:bCs/>
          <w:sz w:val="20"/>
          <w:szCs w:val="20"/>
        </w:rPr>
        <w:t>Suitable welfare facilities for the attendees</w:t>
      </w:r>
    </w:p>
    <w:p w:rsidR="009E0527" w:rsidRPr="00CE734F" w:rsidRDefault="009E0527" w:rsidP="000449D3">
      <w:pPr>
        <w:autoSpaceDE w:val="0"/>
        <w:autoSpaceDN w:val="0"/>
        <w:adjustRightInd w:val="0"/>
        <w:spacing w:line="241" w:lineRule="atLeast"/>
        <w:rPr>
          <w:rFonts w:ascii="Arial" w:hAnsi="Arial" w:cs="Arial"/>
          <w:bCs/>
          <w:sz w:val="20"/>
          <w:szCs w:val="20"/>
        </w:rPr>
      </w:pPr>
    </w:p>
    <w:p w:rsidR="000449D3" w:rsidRPr="006315ED" w:rsidRDefault="000449D3" w:rsidP="000449D3">
      <w:pPr>
        <w:autoSpaceDE w:val="0"/>
        <w:autoSpaceDN w:val="0"/>
        <w:adjustRightInd w:val="0"/>
        <w:spacing w:line="241" w:lineRule="atLeast"/>
        <w:rPr>
          <w:rFonts w:ascii="Arial" w:hAnsi="Arial" w:cs="Arial"/>
          <w:b/>
          <w:bCs/>
          <w:sz w:val="23"/>
          <w:szCs w:val="23"/>
        </w:rPr>
      </w:pPr>
    </w:p>
    <w:p w:rsidR="00442AD6" w:rsidRPr="006315ED" w:rsidRDefault="00442AD6">
      <w:pPr>
        <w:rPr>
          <w:rFonts w:ascii="Arial" w:hAnsi="Arial" w:cs="Arial"/>
          <w:b/>
          <w:bCs/>
        </w:rPr>
      </w:pPr>
      <w:r w:rsidRPr="006315ED">
        <w:rPr>
          <w:rFonts w:ascii="Arial" w:hAnsi="Arial" w:cs="Arial"/>
          <w:b/>
          <w:bCs/>
        </w:rPr>
        <w:br w:type="page"/>
      </w:r>
    </w:p>
    <w:p w:rsidR="000449D3" w:rsidRPr="006315ED" w:rsidRDefault="000449D3" w:rsidP="000449D3">
      <w:pPr>
        <w:autoSpaceDE w:val="0"/>
        <w:autoSpaceDN w:val="0"/>
        <w:adjustRightInd w:val="0"/>
        <w:spacing w:line="241" w:lineRule="atLeast"/>
        <w:rPr>
          <w:rFonts w:ascii="Arial" w:hAnsi="Arial" w:cs="Arial"/>
          <w:b/>
          <w:bCs/>
        </w:rPr>
      </w:pPr>
      <w:r w:rsidRPr="006315ED">
        <w:rPr>
          <w:rFonts w:ascii="Arial" w:hAnsi="Arial" w:cs="Arial"/>
          <w:b/>
          <w:bCs/>
        </w:rPr>
        <w:lastRenderedPageBreak/>
        <w:t xml:space="preserve">Legislation/guidance </w:t>
      </w:r>
    </w:p>
    <w:p w:rsidR="000449D3" w:rsidRPr="006315ED" w:rsidRDefault="000449D3" w:rsidP="000449D3">
      <w:pPr>
        <w:autoSpaceDE w:val="0"/>
        <w:autoSpaceDN w:val="0"/>
        <w:adjustRightInd w:val="0"/>
        <w:spacing w:line="241" w:lineRule="atLeast"/>
        <w:rPr>
          <w:rFonts w:ascii="Arial" w:hAnsi="Arial" w:cs="Arial"/>
          <w:sz w:val="23"/>
          <w:szCs w:val="23"/>
        </w:rPr>
      </w:pPr>
    </w:p>
    <w:p w:rsidR="00B96D36" w:rsidRPr="006315ED" w:rsidRDefault="00B96D36" w:rsidP="000449D3">
      <w:pPr>
        <w:autoSpaceDE w:val="0"/>
        <w:autoSpaceDN w:val="0"/>
        <w:adjustRightInd w:val="0"/>
        <w:spacing w:line="241" w:lineRule="atLeast"/>
        <w:rPr>
          <w:rFonts w:ascii="Arial" w:hAnsi="Arial" w:cs="Arial"/>
          <w:sz w:val="20"/>
          <w:szCs w:val="20"/>
        </w:rPr>
      </w:pPr>
      <w:r w:rsidRPr="006315ED">
        <w:rPr>
          <w:rFonts w:ascii="Arial" w:hAnsi="Arial" w:cs="Arial"/>
          <w:sz w:val="20"/>
          <w:szCs w:val="20"/>
        </w:rPr>
        <w:t>Highways England ‘Raising the Bar’ guidance documents can be found at</w:t>
      </w:r>
    </w:p>
    <w:p w:rsidR="00B96D36" w:rsidRPr="006315ED" w:rsidRDefault="009F0B62" w:rsidP="000449D3">
      <w:pPr>
        <w:autoSpaceDE w:val="0"/>
        <w:autoSpaceDN w:val="0"/>
        <w:adjustRightInd w:val="0"/>
        <w:spacing w:line="241" w:lineRule="atLeast"/>
        <w:rPr>
          <w:rFonts w:ascii="Arial" w:hAnsi="Arial" w:cs="Arial"/>
          <w:sz w:val="20"/>
          <w:szCs w:val="20"/>
        </w:rPr>
      </w:pPr>
      <w:hyperlink r:id="rId9" w:history="1">
        <w:r w:rsidR="00B96D36" w:rsidRPr="006315ED">
          <w:rPr>
            <w:rStyle w:val="Hyperlink"/>
            <w:rFonts w:ascii="Arial" w:hAnsi="Arial" w:cs="Arial"/>
            <w:color w:val="auto"/>
            <w:sz w:val="20"/>
            <w:szCs w:val="20"/>
          </w:rPr>
          <w:t>https://www.gov.uk/government/collections/health-and-safety-for-major-road-schemes-raising-the-bar-initiative</w:t>
        </w:r>
      </w:hyperlink>
      <w:r w:rsidR="00B96D36" w:rsidRPr="006315ED">
        <w:rPr>
          <w:rFonts w:ascii="Arial" w:hAnsi="Arial" w:cs="Arial"/>
          <w:sz w:val="20"/>
          <w:szCs w:val="20"/>
        </w:rPr>
        <w:t xml:space="preserve"> </w:t>
      </w:r>
    </w:p>
    <w:p w:rsidR="00B96D36" w:rsidRPr="006315ED" w:rsidRDefault="00B96D36" w:rsidP="000449D3">
      <w:pPr>
        <w:autoSpaceDE w:val="0"/>
        <w:autoSpaceDN w:val="0"/>
        <w:adjustRightInd w:val="0"/>
        <w:spacing w:line="241" w:lineRule="atLeast"/>
        <w:rPr>
          <w:rFonts w:ascii="Arial" w:hAnsi="Arial" w:cs="Arial"/>
          <w:sz w:val="20"/>
          <w:szCs w:val="20"/>
        </w:rPr>
      </w:pPr>
    </w:p>
    <w:p w:rsidR="000449D3" w:rsidRPr="006315ED" w:rsidRDefault="000449D3" w:rsidP="000449D3">
      <w:pPr>
        <w:autoSpaceDE w:val="0"/>
        <w:autoSpaceDN w:val="0"/>
        <w:adjustRightInd w:val="0"/>
        <w:spacing w:line="241" w:lineRule="atLeast"/>
        <w:rPr>
          <w:rFonts w:ascii="Arial" w:hAnsi="Arial" w:cs="Arial"/>
          <w:sz w:val="20"/>
          <w:szCs w:val="20"/>
        </w:rPr>
      </w:pPr>
      <w:r w:rsidRPr="006315ED">
        <w:rPr>
          <w:rFonts w:ascii="Arial" w:hAnsi="Arial" w:cs="Arial"/>
          <w:sz w:val="20"/>
          <w:szCs w:val="20"/>
        </w:rPr>
        <w:t xml:space="preserve">Health and Safety Executive </w:t>
      </w:r>
      <w:r w:rsidR="00CE734F">
        <w:rPr>
          <w:rFonts w:ascii="Arial" w:hAnsi="Arial" w:cs="Arial"/>
          <w:sz w:val="20"/>
          <w:szCs w:val="20"/>
        </w:rPr>
        <w:t>guidance for health and safety training</w:t>
      </w:r>
      <w:r w:rsidRPr="006315ED">
        <w:rPr>
          <w:rFonts w:ascii="Arial" w:hAnsi="Arial" w:cs="Arial"/>
          <w:sz w:val="20"/>
          <w:szCs w:val="20"/>
        </w:rPr>
        <w:t xml:space="preserve"> </w:t>
      </w:r>
    </w:p>
    <w:p w:rsidR="00FB51F6" w:rsidRPr="006315ED" w:rsidRDefault="009F0B62" w:rsidP="000449D3">
      <w:pPr>
        <w:autoSpaceDE w:val="0"/>
        <w:autoSpaceDN w:val="0"/>
        <w:adjustRightInd w:val="0"/>
        <w:spacing w:line="241" w:lineRule="atLeast"/>
        <w:rPr>
          <w:rFonts w:ascii="Arial" w:hAnsi="Arial" w:cs="Arial"/>
          <w:sz w:val="20"/>
          <w:szCs w:val="20"/>
          <w:u w:val="single"/>
        </w:rPr>
      </w:pPr>
      <w:hyperlink r:id="rId10" w:history="1">
        <w:r w:rsidR="00FB51F6" w:rsidRPr="006315ED">
          <w:rPr>
            <w:rStyle w:val="Hyperlink"/>
            <w:rFonts w:ascii="Arial" w:hAnsi="Arial" w:cs="Arial"/>
            <w:color w:val="auto"/>
            <w:sz w:val="20"/>
            <w:szCs w:val="20"/>
          </w:rPr>
          <w:t>http://www.hse.gov.uk/pubns/indg345.pdf</w:t>
        </w:r>
      </w:hyperlink>
      <w:r w:rsidR="00FB51F6" w:rsidRPr="006315ED">
        <w:rPr>
          <w:rFonts w:ascii="Arial" w:hAnsi="Arial" w:cs="Arial"/>
          <w:sz w:val="20"/>
          <w:szCs w:val="20"/>
          <w:u w:val="single"/>
        </w:rPr>
        <w:t xml:space="preserve"> </w:t>
      </w:r>
    </w:p>
    <w:p w:rsidR="000449D3" w:rsidRPr="006315ED" w:rsidRDefault="000449D3" w:rsidP="000449D3">
      <w:pPr>
        <w:autoSpaceDE w:val="0"/>
        <w:autoSpaceDN w:val="0"/>
        <w:adjustRightInd w:val="0"/>
        <w:spacing w:line="241" w:lineRule="atLeast"/>
        <w:rPr>
          <w:rFonts w:ascii="Arial" w:hAnsi="Arial" w:cs="Arial"/>
          <w:sz w:val="20"/>
          <w:szCs w:val="20"/>
        </w:rPr>
      </w:pPr>
      <w:r w:rsidRPr="006315ED">
        <w:rPr>
          <w:rFonts w:ascii="Arial" w:hAnsi="Arial" w:cs="Arial"/>
          <w:sz w:val="20"/>
          <w:szCs w:val="20"/>
          <w:u w:val="single"/>
        </w:rPr>
        <w:t xml:space="preserve"> </w:t>
      </w:r>
    </w:p>
    <w:p w:rsidR="00CE734F" w:rsidRDefault="00CE734F" w:rsidP="00FB51F6">
      <w:pPr>
        <w:rPr>
          <w:rFonts w:ascii="Arial" w:hAnsi="Arial" w:cs="Arial"/>
          <w:sz w:val="20"/>
          <w:szCs w:val="20"/>
        </w:rPr>
      </w:pPr>
      <w:r>
        <w:rPr>
          <w:rFonts w:ascii="Arial" w:hAnsi="Arial" w:cs="Arial"/>
          <w:sz w:val="20"/>
          <w:szCs w:val="20"/>
        </w:rPr>
        <w:t>Health and Safety Executive guidance for Shift workers and their employer</w:t>
      </w:r>
    </w:p>
    <w:p w:rsidR="00CE734F" w:rsidRDefault="009F0B62" w:rsidP="00FB51F6">
      <w:pPr>
        <w:rPr>
          <w:rFonts w:ascii="Arial" w:hAnsi="Arial" w:cs="Arial"/>
          <w:sz w:val="20"/>
          <w:szCs w:val="20"/>
        </w:rPr>
      </w:pPr>
      <w:hyperlink r:id="rId11" w:history="1">
        <w:r w:rsidR="00CE734F" w:rsidRPr="00A108C9">
          <w:rPr>
            <w:rStyle w:val="Hyperlink"/>
            <w:rFonts w:ascii="Arial" w:hAnsi="Arial" w:cs="Arial"/>
            <w:sz w:val="20"/>
            <w:szCs w:val="20"/>
          </w:rPr>
          <w:t>http://www.hse.gov.uk/pubns/priced/hsg256.pdf</w:t>
        </w:r>
      </w:hyperlink>
    </w:p>
    <w:p w:rsidR="00CE734F" w:rsidRDefault="00CE734F" w:rsidP="00FB51F6">
      <w:pPr>
        <w:rPr>
          <w:rFonts w:ascii="Arial" w:hAnsi="Arial" w:cs="Arial"/>
          <w:sz w:val="20"/>
          <w:szCs w:val="20"/>
        </w:rPr>
      </w:pPr>
    </w:p>
    <w:p w:rsidR="00FB51F6" w:rsidRPr="006315ED" w:rsidRDefault="000449D3" w:rsidP="00FB51F6">
      <w:pPr>
        <w:rPr>
          <w:rFonts w:ascii="Arial" w:hAnsi="Arial" w:cs="Arial"/>
          <w:sz w:val="20"/>
          <w:szCs w:val="20"/>
        </w:rPr>
      </w:pPr>
      <w:r w:rsidRPr="006315ED">
        <w:rPr>
          <w:rFonts w:ascii="Arial" w:hAnsi="Arial" w:cs="Arial"/>
          <w:sz w:val="20"/>
          <w:szCs w:val="20"/>
        </w:rPr>
        <w:t>Health and Safety Executive guidance migrant workers</w:t>
      </w:r>
    </w:p>
    <w:p w:rsidR="00B96D36" w:rsidRPr="006315ED" w:rsidRDefault="009F0B62" w:rsidP="00FB51F6">
      <w:pPr>
        <w:rPr>
          <w:rStyle w:val="Hyperlink"/>
          <w:rFonts w:ascii="Arial" w:hAnsi="Arial" w:cs="Arial"/>
          <w:color w:val="auto"/>
          <w:sz w:val="22"/>
          <w:szCs w:val="22"/>
        </w:rPr>
      </w:pPr>
      <w:hyperlink r:id="rId12" w:history="1">
        <w:r w:rsidR="00FB51F6" w:rsidRPr="006315ED">
          <w:rPr>
            <w:rStyle w:val="Hyperlink"/>
            <w:rFonts w:ascii="Arial" w:hAnsi="Arial" w:cs="Arial"/>
            <w:color w:val="auto"/>
            <w:sz w:val="20"/>
            <w:szCs w:val="20"/>
          </w:rPr>
          <w:t>http://www.hse.gov.uk/migrantworkers/employer.htm</w:t>
        </w:r>
      </w:hyperlink>
      <w:r w:rsidR="00B96D36" w:rsidRPr="006315ED">
        <w:rPr>
          <w:rStyle w:val="Hyperlink"/>
          <w:rFonts w:ascii="Arial" w:hAnsi="Arial" w:cs="Arial"/>
          <w:color w:val="auto"/>
          <w:sz w:val="22"/>
          <w:szCs w:val="22"/>
        </w:rPr>
        <w:br/>
      </w:r>
    </w:p>
    <w:p w:rsidR="00442AD6" w:rsidRPr="006315ED" w:rsidRDefault="00FB51F6" w:rsidP="00A42BCA">
      <w:pPr>
        <w:rPr>
          <w:rFonts w:ascii="Arial" w:hAnsi="Arial" w:cs="Arial"/>
          <w:sz w:val="22"/>
          <w:szCs w:val="22"/>
        </w:rPr>
      </w:pPr>
      <w:r w:rsidRPr="006315ED">
        <w:rPr>
          <w:rFonts w:ascii="Arial" w:hAnsi="Arial" w:cs="Arial"/>
          <w:sz w:val="22"/>
          <w:szCs w:val="22"/>
        </w:rPr>
        <w:t xml:space="preserve"> </w:t>
      </w:r>
    </w:p>
    <w:p w:rsidR="00442AD6" w:rsidRDefault="00442AD6">
      <w:pPr>
        <w:rPr>
          <w:rFonts w:ascii="Arial" w:hAnsi="Arial" w:cs="Arial"/>
          <w:sz w:val="22"/>
          <w:szCs w:val="22"/>
        </w:rPr>
      </w:pPr>
      <w:r w:rsidRPr="006315ED">
        <w:rPr>
          <w:rFonts w:ascii="Arial" w:hAnsi="Arial" w:cs="Arial"/>
          <w:sz w:val="22"/>
          <w:szCs w:val="22"/>
        </w:rPr>
        <w:br w:type="page"/>
      </w:r>
      <w:r w:rsidR="00215FBE">
        <w:rPr>
          <w:rFonts w:ascii="Arial" w:hAnsi="Arial" w:cs="Arial"/>
          <w:sz w:val="22"/>
          <w:szCs w:val="22"/>
        </w:rPr>
        <w:lastRenderedPageBreak/>
        <w:t>Appendix 4</w:t>
      </w:r>
    </w:p>
    <w:p w:rsidR="00215FBE" w:rsidRPr="003762F1" w:rsidRDefault="00215FBE" w:rsidP="00215FBE">
      <w:pPr>
        <w:pStyle w:val="Heading1"/>
        <w:rPr>
          <w:noProof/>
        </w:rPr>
      </w:pPr>
      <w:bookmarkStart w:id="1" w:name="_Toc441162375"/>
      <w:r>
        <w:rPr>
          <w:noProof/>
        </w:rPr>
        <w:t>Worked Examples</w:t>
      </w:r>
      <w:bookmarkEnd w:id="1"/>
    </w:p>
    <w:p w:rsidR="00215FBE" w:rsidRPr="00F15D8F" w:rsidRDefault="00215FBE" w:rsidP="00215FBE">
      <w:pPr>
        <w:rPr>
          <w:rFonts w:eastAsiaTheme="minorHAnsi"/>
        </w:rPr>
      </w:pPr>
    </w:p>
    <w:p w:rsidR="00215FBE" w:rsidRDefault="00215FBE" w:rsidP="00215FBE">
      <w:pPr>
        <w:ind w:left="454" w:hanging="454"/>
        <w:rPr>
          <w:b/>
        </w:rPr>
      </w:pPr>
      <w:r>
        <w:rPr>
          <w:b/>
        </w:rPr>
        <w:t>F1.</w:t>
      </w:r>
      <w:r>
        <w:rPr>
          <w:b/>
        </w:rPr>
        <w:tab/>
        <w:t>Summary &amp; Background</w:t>
      </w:r>
    </w:p>
    <w:p w:rsidR="00215FBE" w:rsidRDefault="00215FBE" w:rsidP="00215FBE">
      <w:pPr>
        <w:rPr>
          <w:b/>
        </w:rPr>
      </w:pPr>
    </w:p>
    <w:p w:rsidR="00215FBE" w:rsidRDefault="00215FBE" w:rsidP="00215FBE">
      <w:r>
        <w:t>In this Appendix, t</w:t>
      </w:r>
      <w:r w:rsidRPr="0030740F">
        <w:t>here</w:t>
      </w:r>
      <w:r>
        <w:t xml:space="preserve"> are five worked examples, based upon typical scenarios:</w:t>
      </w:r>
    </w:p>
    <w:p w:rsidR="00215FBE" w:rsidRDefault="00215FBE" w:rsidP="00215FBE"/>
    <w:p w:rsidR="00215FBE" w:rsidRPr="00535212" w:rsidRDefault="00215FBE" w:rsidP="00215FBE">
      <w:pPr>
        <w:ind w:left="1418" w:hanging="1418"/>
      </w:pPr>
      <w:r w:rsidRPr="00535212">
        <w:t>Scenario 1</w:t>
      </w:r>
      <w:r w:rsidRPr="00535212">
        <w:tab/>
        <w:t>Office worker normally working days, carrying out a 4 hour H&amp;S night tour on a Monday night, starting at 22.00.</w:t>
      </w:r>
      <w:r w:rsidRPr="00535212">
        <w:rPr>
          <w:rFonts w:eastAsiaTheme="minorHAnsi"/>
        </w:rPr>
        <w:t xml:space="preserve"> </w:t>
      </w:r>
      <w:r>
        <w:t>Refer to Annex F</w:t>
      </w:r>
      <w:r w:rsidRPr="00535212">
        <w:t>1</w:t>
      </w:r>
      <w:r>
        <w:t>.</w:t>
      </w:r>
    </w:p>
    <w:p w:rsidR="00215FBE" w:rsidRPr="00535212" w:rsidRDefault="00215FBE" w:rsidP="00215FBE">
      <w:pPr>
        <w:ind w:left="1440" w:hanging="1450"/>
      </w:pPr>
    </w:p>
    <w:p w:rsidR="00215FBE" w:rsidRPr="00535212" w:rsidRDefault="00215FBE" w:rsidP="00215FBE">
      <w:pPr>
        <w:ind w:left="1418" w:hanging="1418"/>
        <w:rPr>
          <w:rFonts w:eastAsiaTheme="minorHAnsi"/>
        </w:rPr>
      </w:pPr>
      <w:r w:rsidRPr="00535212">
        <w:rPr>
          <w:rFonts w:eastAsiaTheme="minorHAnsi"/>
        </w:rPr>
        <w:t>Scenario 2</w:t>
      </w:r>
      <w:r w:rsidRPr="00535212">
        <w:rPr>
          <w:rFonts w:eastAsiaTheme="minorHAnsi"/>
        </w:rPr>
        <w:tab/>
      </w:r>
      <w:r w:rsidRPr="00535212">
        <w:t>Network maintenance worker normally working nights, where the operative may have stayed up all day (Sun, Mon) and then turn up to work on the Monday evening for a sequence of five nightshifts.</w:t>
      </w:r>
      <w:r>
        <w:t xml:space="preserve"> Refer to Annex F2.</w:t>
      </w:r>
    </w:p>
    <w:p w:rsidR="00215FBE" w:rsidRPr="00FC039E" w:rsidRDefault="00215FBE" w:rsidP="00215FBE">
      <w:pPr>
        <w:rPr>
          <w:rFonts w:eastAsiaTheme="minorHAnsi"/>
        </w:rPr>
      </w:pPr>
    </w:p>
    <w:p w:rsidR="00215FBE" w:rsidRPr="00FC039E" w:rsidRDefault="00215FBE" w:rsidP="00215FBE">
      <w:pPr>
        <w:ind w:left="1418" w:hanging="1418"/>
      </w:pPr>
      <w:proofErr w:type="gramStart"/>
      <w:r>
        <w:t>Scenario 3</w:t>
      </w:r>
      <w:r w:rsidRPr="00FC039E">
        <w:tab/>
        <w:t>Network maintenance worker normally working nights, attending a road accident (with Emergency Traffic Management) at night.</w:t>
      </w:r>
      <w:proofErr w:type="gramEnd"/>
      <w:r w:rsidRPr="00FC039E">
        <w:t xml:space="preserve"> </w:t>
      </w:r>
      <w:r>
        <w:t>Refer to Annex F3.</w:t>
      </w:r>
    </w:p>
    <w:p w:rsidR="00215FBE" w:rsidRPr="00FC039E" w:rsidRDefault="00215FBE" w:rsidP="00215FBE">
      <w:pPr>
        <w:ind w:left="1440" w:hanging="1450"/>
      </w:pPr>
    </w:p>
    <w:p w:rsidR="00215FBE" w:rsidRPr="00FC039E" w:rsidRDefault="00215FBE" w:rsidP="00215FBE">
      <w:pPr>
        <w:ind w:left="1418" w:hanging="1418"/>
      </w:pPr>
      <w:proofErr w:type="gramStart"/>
      <w:r>
        <w:t>Scenario 4</w:t>
      </w:r>
      <w:r w:rsidRPr="00FC039E">
        <w:tab/>
        <w:t>Supervisor / Manager normally working nights, attending a daytime meeting on a Thursday.</w:t>
      </w:r>
      <w:proofErr w:type="gramEnd"/>
      <w:r w:rsidRPr="00FC039E">
        <w:t xml:space="preserve"> </w:t>
      </w:r>
      <w:r>
        <w:t xml:space="preserve">Refer to </w:t>
      </w:r>
      <w:r w:rsidRPr="00FC039E">
        <w:t>A</w:t>
      </w:r>
      <w:r>
        <w:t>nnex F4.</w:t>
      </w:r>
    </w:p>
    <w:p w:rsidR="00215FBE" w:rsidRPr="00FC039E" w:rsidRDefault="00215FBE" w:rsidP="00215FBE">
      <w:pPr>
        <w:ind w:left="1440" w:hanging="1450"/>
      </w:pPr>
    </w:p>
    <w:p w:rsidR="00215FBE" w:rsidRPr="00FC039E" w:rsidRDefault="00215FBE" w:rsidP="00215FBE">
      <w:pPr>
        <w:ind w:left="1418" w:hanging="1418"/>
      </w:pPr>
      <w:r>
        <w:t>Scenario 5</w:t>
      </w:r>
      <w:r w:rsidRPr="00FC039E">
        <w:tab/>
      </w:r>
      <w:r>
        <w:t xml:space="preserve">Day Time </w:t>
      </w:r>
      <w:r w:rsidRPr="00FC039E">
        <w:t xml:space="preserve">Network maintenance worker in severe weather conditions lasting more than 8 hours, e.g. snow ploughing or dealing with major flooding. </w:t>
      </w:r>
      <w:r>
        <w:t xml:space="preserve">Refer to </w:t>
      </w:r>
      <w:r w:rsidRPr="00FC039E">
        <w:t>A</w:t>
      </w:r>
      <w:r>
        <w:t>nnex F5.</w:t>
      </w:r>
    </w:p>
    <w:p w:rsidR="00215FBE" w:rsidRDefault="00215FBE" w:rsidP="00215FBE">
      <w:pPr>
        <w:rPr>
          <w:rFonts w:eastAsiaTheme="minorHAnsi"/>
        </w:rPr>
      </w:pPr>
    </w:p>
    <w:p w:rsidR="00215FBE" w:rsidRDefault="00215FBE" w:rsidP="00215FBE">
      <w:pPr>
        <w:rPr>
          <w:rFonts w:eastAsiaTheme="minorHAnsi"/>
        </w:rPr>
      </w:pPr>
      <w:r>
        <w:rPr>
          <w:rFonts w:eastAsiaTheme="minorHAnsi"/>
        </w:rPr>
        <w:t>In order to undertake the calculations, assumptions have been made for the “default settings” on the HSE Fatigue Tool as follows:</w:t>
      </w:r>
    </w:p>
    <w:p w:rsidR="00215FBE" w:rsidRDefault="00215FBE" w:rsidP="00215FBE">
      <w:pPr>
        <w:rPr>
          <w:rFonts w:eastAsiaTheme="minorHAnsi"/>
        </w:rPr>
      </w:pPr>
    </w:p>
    <w:p w:rsidR="00215FBE" w:rsidRDefault="00215FBE" w:rsidP="00215FBE">
      <w:pPr>
        <w:rPr>
          <w:rFonts w:eastAsiaTheme="minorHAnsi"/>
        </w:rPr>
      </w:pPr>
      <w:r>
        <w:rPr>
          <w:rFonts w:eastAsiaTheme="minorHAnsi"/>
        </w:rPr>
        <w:t>Daily Travel:</w:t>
      </w:r>
      <w:r>
        <w:rPr>
          <w:rFonts w:eastAsiaTheme="minorHAnsi"/>
        </w:rPr>
        <w:tab/>
      </w:r>
      <w:r w:rsidRPr="00FC039E">
        <w:rPr>
          <w:rFonts w:eastAsiaTheme="minorHAnsi"/>
          <w:i/>
        </w:rPr>
        <w:t xml:space="preserve">1 hour </w:t>
      </w:r>
      <w:r>
        <w:rPr>
          <w:rFonts w:eastAsiaTheme="minorHAnsi"/>
        </w:rPr>
        <w:t>f</w:t>
      </w:r>
      <w:r w:rsidRPr="00FC039E">
        <w:rPr>
          <w:rFonts w:eastAsiaTheme="minorHAnsi"/>
          <w:i/>
        </w:rPr>
        <w:t>rom “place of rest”</w:t>
      </w:r>
      <w:r>
        <w:rPr>
          <w:rFonts w:eastAsiaTheme="minorHAnsi"/>
          <w:i/>
        </w:rPr>
        <w:t xml:space="preserve"> </w:t>
      </w:r>
      <w:r w:rsidRPr="00FC039E">
        <w:rPr>
          <w:rFonts w:eastAsiaTheme="minorHAnsi"/>
          <w:i/>
        </w:rPr>
        <w:t>to and from place of work.</w:t>
      </w:r>
    </w:p>
    <w:p w:rsidR="00215FBE" w:rsidRDefault="00215FBE" w:rsidP="00215FBE">
      <w:pPr>
        <w:ind w:hanging="11"/>
        <w:rPr>
          <w:rFonts w:eastAsiaTheme="minorHAnsi"/>
        </w:rPr>
      </w:pPr>
      <w:r>
        <w:rPr>
          <w:rFonts w:eastAsiaTheme="minorHAnsi"/>
        </w:rPr>
        <w:t>Rest Breaks:</w:t>
      </w:r>
      <w:r>
        <w:rPr>
          <w:rFonts w:eastAsiaTheme="minorHAnsi"/>
        </w:rPr>
        <w:tab/>
      </w:r>
      <w:r w:rsidRPr="00FC039E">
        <w:rPr>
          <w:rFonts w:eastAsiaTheme="minorHAnsi"/>
          <w:i/>
        </w:rPr>
        <w:t>Every 4 hours for 30 minutes</w:t>
      </w:r>
      <w:r>
        <w:rPr>
          <w:rFonts w:eastAsiaTheme="minorHAnsi"/>
          <w:i/>
        </w:rPr>
        <w:t>.</w:t>
      </w:r>
    </w:p>
    <w:p w:rsidR="00215FBE" w:rsidRDefault="00215FBE" w:rsidP="00215FBE">
      <w:pPr>
        <w:rPr>
          <w:rFonts w:eastAsiaTheme="minorHAnsi"/>
        </w:rPr>
      </w:pPr>
      <w:r>
        <w:rPr>
          <w:rFonts w:eastAsiaTheme="minorHAnsi"/>
        </w:rPr>
        <w:t>Workload:</w:t>
      </w:r>
      <w:r>
        <w:rPr>
          <w:rFonts w:eastAsiaTheme="minorHAnsi"/>
        </w:rPr>
        <w:tab/>
      </w:r>
      <w:r w:rsidRPr="00FC039E">
        <w:rPr>
          <w:rFonts w:eastAsiaTheme="minorHAnsi"/>
          <w:i/>
        </w:rPr>
        <w:t>Moderately demanding, little spare capacity</w:t>
      </w:r>
      <w:r>
        <w:rPr>
          <w:rFonts w:eastAsiaTheme="minorHAnsi"/>
          <w:i/>
        </w:rPr>
        <w:t>.</w:t>
      </w:r>
    </w:p>
    <w:p w:rsidR="00215FBE" w:rsidRDefault="00215FBE" w:rsidP="00215FBE">
      <w:pPr>
        <w:rPr>
          <w:rFonts w:eastAsiaTheme="minorHAnsi"/>
          <w:i/>
        </w:rPr>
      </w:pPr>
      <w:r>
        <w:rPr>
          <w:rFonts w:eastAsiaTheme="minorHAnsi"/>
        </w:rPr>
        <w:t>Attention:</w:t>
      </w:r>
      <w:r>
        <w:rPr>
          <w:rFonts w:eastAsiaTheme="minorHAnsi"/>
        </w:rPr>
        <w:tab/>
      </w:r>
      <w:r w:rsidRPr="00FC039E">
        <w:rPr>
          <w:rFonts w:eastAsiaTheme="minorHAnsi"/>
          <w:i/>
        </w:rPr>
        <w:t>Most of the time</w:t>
      </w:r>
      <w:r>
        <w:rPr>
          <w:rFonts w:eastAsiaTheme="minorHAnsi"/>
          <w:i/>
        </w:rPr>
        <w:t>.</w:t>
      </w:r>
    </w:p>
    <w:p w:rsidR="00215FBE" w:rsidRPr="001335FD" w:rsidRDefault="00215FBE" w:rsidP="00215FBE">
      <w:pPr>
        <w:rPr>
          <w:rFonts w:eastAsiaTheme="minorHAnsi"/>
        </w:rPr>
      </w:pPr>
    </w:p>
    <w:p w:rsidR="00215FBE" w:rsidRPr="00FC039E" w:rsidRDefault="00215FBE" w:rsidP="00215FBE">
      <w:pPr>
        <w:rPr>
          <w:rFonts w:eastAsiaTheme="minorHAnsi"/>
        </w:rPr>
      </w:pPr>
      <w:r>
        <w:rPr>
          <w:rFonts w:eastAsiaTheme="minorHAnsi"/>
        </w:rPr>
        <w:t>It should be noted that the default settings, together with the specific start and finish times will all affect the Fatigue and Risk Index calculations.</w:t>
      </w:r>
    </w:p>
    <w:p w:rsidR="00215FBE" w:rsidRDefault="00215FBE" w:rsidP="00215FBE">
      <w:pPr>
        <w:rPr>
          <w:noProof/>
        </w:rPr>
      </w:pPr>
    </w:p>
    <w:p w:rsidR="00215FBE" w:rsidRDefault="00215FBE" w:rsidP="00215FBE">
      <w:pPr>
        <w:rPr>
          <w:noProof/>
        </w:rPr>
      </w:pPr>
    </w:p>
    <w:p w:rsidR="00215FBE" w:rsidRDefault="00215FBE" w:rsidP="00215FBE">
      <w:pPr>
        <w:spacing w:after="160" w:line="259" w:lineRule="auto"/>
        <w:rPr>
          <w:noProof/>
        </w:rPr>
      </w:pPr>
      <w:r>
        <w:rPr>
          <w:noProof/>
        </w:rPr>
        <w:br w:type="page"/>
      </w:r>
    </w:p>
    <w:p w:rsidR="00215FBE" w:rsidRPr="009E03C8" w:rsidRDefault="00215FBE" w:rsidP="00215FBE">
      <w:pPr>
        <w:pStyle w:val="Heading2"/>
        <w:rPr>
          <w:noProof/>
        </w:rPr>
      </w:pPr>
      <w:bookmarkStart w:id="2" w:name="_Toc441162376"/>
      <w:r>
        <w:rPr>
          <w:noProof/>
        </w:rPr>
        <w:lastRenderedPageBreak/>
        <w:t>Annex F1</w:t>
      </w:r>
      <w:bookmarkEnd w:id="2"/>
    </w:p>
    <w:p w:rsidR="00215FBE" w:rsidRDefault="00215FBE" w:rsidP="00215FBE">
      <w:pPr>
        <w:rPr>
          <w:b/>
        </w:rPr>
      </w:pPr>
      <w:r w:rsidRPr="00535212">
        <w:rPr>
          <w:b/>
        </w:rPr>
        <w:t>Office worker normally working days, carrying out a 4 hour H&amp;S night tour on a Monday night, starting at 22.00.</w:t>
      </w:r>
    </w:p>
    <w:p w:rsidR="00215FBE" w:rsidRPr="006D5822" w:rsidRDefault="00215FBE" w:rsidP="00215FBE">
      <w:pPr>
        <w:rPr>
          <w:i/>
          <w:sz w:val="18"/>
          <w:szCs w:val="18"/>
        </w:rPr>
      </w:pPr>
      <w:r w:rsidRPr="00CF6A90">
        <w:rPr>
          <w:i/>
          <w:sz w:val="18"/>
          <w:szCs w:val="18"/>
        </w:rPr>
        <w:t xml:space="preserve">(Note: The hours shown in tables are “actual hours on site”. </w:t>
      </w:r>
      <w:r>
        <w:rPr>
          <w:i/>
          <w:sz w:val="18"/>
          <w:szCs w:val="18"/>
        </w:rPr>
        <w:t xml:space="preserve"> </w:t>
      </w:r>
      <w:r w:rsidRPr="00CF6A90">
        <w:rPr>
          <w:i/>
          <w:sz w:val="18"/>
          <w:szCs w:val="18"/>
        </w:rPr>
        <w:t xml:space="preserve">The HSE Calculator has added </w:t>
      </w:r>
      <w:r>
        <w:rPr>
          <w:i/>
          <w:sz w:val="18"/>
          <w:szCs w:val="18"/>
        </w:rPr>
        <w:t>1 hour travel to and from site)</w:t>
      </w:r>
    </w:p>
    <w:p w:rsidR="00215FBE" w:rsidRDefault="00215FBE" w:rsidP="00215FBE">
      <w:pPr>
        <w:rPr>
          <w:noProof/>
        </w:rPr>
      </w:pPr>
    </w:p>
    <w:tbl>
      <w:tblPr>
        <w:tblStyle w:val="TableGrid2"/>
        <w:tblpPr w:leftFromText="180" w:rightFromText="180" w:vertAnchor="text" w:horzAnchor="margin" w:tblpXSpec="center" w:tblpY="-73"/>
        <w:tblW w:w="0" w:type="auto"/>
        <w:tblLook w:val="04A0" w:firstRow="1" w:lastRow="0" w:firstColumn="1" w:lastColumn="0" w:noHBand="0" w:noVBand="1"/>
      </w:tblPr>
      <w:tblGrid>
        <w:gridCol w:w="3895"/>
        <w:gridCol w:w="5348"/>
      </w:tblGrid>
      <w:tr w:rsidR="00215FBE" w:rsidRPr="006D5822" w:rsidTr="00215FBE">
        <w:tc>
          <w:tcPr>
            <w:tcW w:w="4106" w:type="dxa"/>
            <w:tcBorders>
              <w:bottom w:val="single" w:sz="4" w:space="0" w:color="auto"/>
            </w:tcBorders>
          </w:tcPr>
          <w:tbl>
            <w:tblPr>
              <w:tblW w:w="2500" w:type="dxa"/>
              <w:jc w:val="center"/>
              <w:tblLook w:val="04A0" w:firstRow="1" w:lastRow="0" w:firstColumn="1" w:lastColumn="0" w:noHBand="0" w:noVBand="1"/>
            </w:tblPr>
            <w:tblGrid>
              <w:gridCol w:w="590"/>
              <w:gridCol w:w="581"/>
              <w:gridCol w:w="617"/>
              <w:gridCol w:w="520"/>
              <w:gridCol w:w="496"/>
            </w:tblGrid>
            <w:tr w:rsidR="00215FBE" w:rsidRPr="00217E42" w:rsidTr="00215FBE">
              <w:trPr>
                <w:trHeight w:val="270"/>
                <w:jc w:val="center"/>
              </w:trPr>
              <w:tc>
                <w:tcPr>
                  <w:tcW w:w="520" w:type="dxa"/>
                  <w:tcBorders>
                    <w:top w:val="nil"/>
                    <w:left w:val="nil"/>
                    <w:bottom w:val="nil"/>
                    <w:right w:val="nil"/>
                  </w:tcBorders>
                  <w:shd w:val="clear" w:color="000000" w:fill="BDD7EE"/>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Day</w:t>
                  </w:r>
                </w:p>
              </w:tc>
              <w:tc>
                <w:tcPr>
                  <w:tcW w:w="520" w:type="dxa"/>
                  <w:tcBorders>
                    <w:top w:val="nil"/>
                    <w:left w:val="nil"/>
                    <w:bottom w:val="nil"/>
                    <w:right w:val="nil"/>
                  </w:tcBorders>
                  <w:shd w:val="clear" w:color="000000" w:fill="BDD7EE"/>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Start</w:t>
                  </w:r>
                </w:p>
              </w:tc>
              <w:tc>
                <w:tcPr>
                  <w:tcW w:w="520" w:type="dxa"/>
                  <w:tcBorders>
                    <w:top w:val="nil"/>
                    <w:left w:val="nil"/>
                    <w:bottom w:val="nil"/>
                    <w:right w:val="nil"/>
                  </w:tcBorders>
                  <w:shd w:val="clear" w:color="000000" w:fill="BDD7EE"/>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Finish</w:t>
                  </w:r>
                </w:p>
              </w:tc>
              <w:tc>
                <w:tcPr>
                  <w:tcW w:w="520" w:type="dxa"/>
                  <w:tcBorders>
                    <w:top w:val="nil"/>
                    <w:left w:val="nil"/>
                    <w:bottom w:val="nil"/>
                    <w:right w:val="nil"/>
                  </w:tcBorders>
                  <w:shd w:val="clear" w:color="000000" w:fill="BDD7EE"/>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FI</w:t>
                  </w:r>
                </w:p>
              </w:tc>
              <w:tc>
                <w:tcPr>
                  <w:tcW w:w="420" w:type="dxa"/>
                  <w:tcBorders>
                    <w:top w:val="nil"/>
                    <w:left w:val="nil"/>
                    <w:bottom w:val="nil"/>
                    <w:right w:val="nil"/>
                  </w:tcBorders>
                  <w:shd w:val="clear" w:color="000000" w:fill="BDD7EE"/>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RI</w:t>
                  </w:r>
                </w:p>
              </w:tc>
            </w:tr>
            <w:tr w:rsidR="00215FBE" w:rsidRPr="00217E42" w:rsidTr="00215FBE">
              <w:trPr>
                <w:trHeight w:val="270"/>
                <w:jc w:val="center"/>
              </w:trPr>
              <w:tc>
                <w:tcPr>
                  <w:tcW w:w="52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Mon</w:t>
                  </w:r>
                </w:p>
              </w:tc>
              <w:tc>
                <w:tcPr>
                  <w:tcW w:w="520" w:type="dxa"/>
                  <w:tcBorders>
                    <w:top w:val="single" w:sz="12" w:space="0" w:color="auto"/>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08:00</w:t>
                  </w:r>
                </w:p>
              </w:tc>
              <w:tc>
                <w:tcPr>
                  <w:tcW w:w="520" w:type="dxa"/>
                  <w:tcBorders>
                    <w:top w:val="single" w:sz="12" w:space="0" w:color="auto"/>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16:30</w:t>
                  </w:r>
                </w:p>
              </w:tc>
              <w:tc>
                <w:tcPr>
                  <w:tcW w:w="520" w:type="dxa"/>
                  <w:tcBorders>
                    <w:top w:val="single" w:sz="12" w:space="0" w:color="auto"/>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1.38</w:t>
                  </w:r>
                </w:p>
              </w:tc>
              <w:tc>
                <w:tcPr>
                  <w:tcW w:w="420" w:type="dxa"/>
                  <w:tcBorders>
                    <w:top w:val="single" w:sz="12" w:space="0" w:color="auto"/>
                    <w:left w:val="nil"/>
                    <w:bottom w:val="single" w:sz="4" w:space="0" w:color="auto"/>
                    <w:right w:val="single" w:sz="12"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0.72</w:t>
                  </w:r>
                </w:p>
              </w:tc>
            </w:tr>
            <w:tr w:rsidR="00215FBE" w:rsidRPr="00217E42" w:rsidTr="00215FBE">
              <w:trPr>
                <w:trHeight w:val="255"/>
                <w:jc w:val="center"/>
              </w:trPr>
              <w:tc>
                <w:tcPr>
                  <w:tcW w:w="520" w:type="dxa"/>
                  <w:tcBorders>
                    <w:top w:val="nil"/>
                    <w:left w:val="single" w:sz="12" w:space="0" w:color="auto"/>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Tues</w:t>
                  </w:r>
                </w:p>
              </w:tc>
              <w:tc>
                <w:tcPr>
                  <w:tcW w:w="52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08:00</w:t>
                  </w:r>
                </w:p>
              </w:tc>
              <w:tc>
                <w:tcPr>
                  <w:tcW w:w="52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16:30</w:t>
                  </w:r>
                </w:p>
              </w:tc>
              <w:tc>
                <w:tcPr>
                  <w:tcW w:w="52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2.51</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0.75</w:t>
                  </w:r>
                </w:p>
              </w:tc>
            </w:tr>
            <w:tr w:rsidR="00215FBE" w:rsidRPr="00217E42" w:rsidTr="00215FBE">
              <w:trPr>
                <w:trHeight w:val="255"/>
                <w:jc w:val="center"/>
              </w:trPr>
              <w:tc>
                <w:tcPr>
                  <w:tcW w:w="520" w:type="dxa"/>
                  <w:tcBorders>
                    <w:top w:val="nil"/>
                    <w:left w:val="single" w:sz="12" w:space="0" w:color="auto"/>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Wed</w:t>
                  </w:r>
                </w:p>
              </w:tc>
              <w:tc>
                <w:tcPr>
                  <w:tcW w:w="52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08:00</w:t>
                  </w:r>
                </w:p>
              </w:tc>
              <w:tc>
                <w:tcPr>
                  <w:tcW w:w="52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16:30</w:t>
                  </w:r>
                </w:p>
              </w:tc>
              <w:tc>
                <w:tcPr>
                  <w:tcW w:w="52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4.03</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0.79</w:t>
                  </w:r>
                </w:p>
              </w:tc>
            </w:tr>
            <w:tr w:rsidR="00215FBE" w:rsidRPr="00217E42" w:rsidTr="00215FBE">
              <w:trPr>
                <w:trHeight w:val="255"/>
                <w:jc w:val="center"/>
              </w:trPr>
              <w:tc>
                <w:tcPr>
                  <w:tcW w:w="520" w:type="dxa"/>
                  <w:tcBorders>
                    <w:top w:val="nil"/>
                    <w:left w:val="single" w:sz="12" w:space="0" w:color="auto"/>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Thurs</w:t>
                  </w:r>
                </w:p>
              </w:tc>
              <w:tc>
                <w:tcPr>
                  <w:tcW w:w="52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08:00</w:t>
                  </w:r>
                </w:p>
              </w:tc>
              <w:tc>
                <w:tcPr>
                  <w:tcW w:w="52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16:30</w:t>
                  </w:r>
                </w:p>
              </w:tc>
              <w:tc>
                <w:tcPr>
                  <w:tcW w:w="52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5.78</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0.83</w:t>
                  </w:r>
                </w:p>
              </w:tc>
            </w:tr>
            <w:tr w:rsidR="00215FBE" w:rsidRPr="00217E42" w:rsidTr="00215FBE">
              <w:trPr>
                <w:trHeight w:val="270"/>
                <w:jc w:val="center"/>
              </w:trPr>
              <w:tc>
                <w:tcPr>
                  <w:tcW w:w="520" w:type="dxa"/>
                  <w:tcBorders>
                    <w:top w:val="nil"/>
                    <w:left w:val="single" w:sz="12" w:space="0" w:color="auto"/>
                    <w:bottom w:val="nil"/>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Fri</w:t>
                  </w:r>
                </w:p>
              </w:tc>
              <w:tc>
                <w:tcPr>
                  <w:tcW w:w="520" w:type="dxa"/>
                  <w:tcBorders>
                    <w:top w:val="nil"/>
                    <w:left w:val="nil"/>
                    <w:bottom w:val="nil"/>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08:00</w:t>
                  </w:r>
                </w:p>
              </w:tc>
              <w:tc>
                <w:tcPr>
                  <w:tcW w:w="520" w:type="dxa"/>
                  <w:tcBorders>
                    <w:top w:val="nil"/>
                    <w:left w:val="nil"/>
                    <w:bottom w:val="nil"/>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16:30</w:t>
                  </w:r>
                </w:p>
              </w:tc>
              <w:tc>
                <w:tcPr>
                  <w:tcW w:w="520" w:type="dxa"/>
                  <w:tcBorders>
                    <w:top w:val="nil"/>
                    <w:left w:val="nil"/>
                    <w:bottom w:val="nil"/>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7.49</w:t>
                  </w:r>
                </w:p>
              </w:tc>
              <w:tc>
                <w:tcPr>
                  <w:tcW w:w="420" w:type="dxa"/>
                  <w:tcBorders>
                    <w:top w:val="nil"/>
                    <w:left w:val="nil"/>
                    <w:bottom w:val="nil"/>
                    <w:right w:val="single" w:sz="12"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0.87</w:t>
                  </w:r>
                </w:p>
              </w:tc>
            </w:tr>
            <w:tr w:rsidR="00215FBE" w:rsidRPr="00217E42" w:rsidTr="00215FBE">
              <w:trPr>
                <w:trHeight w:val="270"/>
                <w:jc w:val="center"/>
              </w:trPr>
              <w:tc>
                <w:tcPr>
                  <w:tcW w:w="52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Mon</w:t>
                  </w:r>
                </w:p>
              </w:tc>
              <w:tc>
                <w:tcPr>
                  <w:tcW w:w="520" w:type="dxa"/>
                  <w:tcBorders>
                    <w:top w:val="single" w:sz="12" w:space="0" w:color="auto"/>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08:00</w:t>
                  </w:r>
                </w:p>
              </w:tc>
              <w:tc>
                <w:tcPr>
                  <w:tcW w:w="520" w:type="dxa"/>
                  <w:tcBorders>
                    <w:top w:val="single" w:sz="12" w:space="0" w:color="auto"/>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16:30</w:t>
                  </w:r>
                </w:p>
              </w:tc>
              <w:tc>
                <w:tcPr>
                  <w:tcW w:w="520" w:type="dxa"/>
                  <w:tcBorders>
                    <w:top w:val="single" w:sz="12" w:space="0" w:color="auto"/>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2.13</w:t>
                  </w:r>
                </w:p>
              </w:tc>
              <w:tc>
                <w:tcPr>
                  <w:tcW w:w="420" w:type="dxa"/>
                  <w:tcBorders>
                    <w:top w:val="single" w:sz="12" w:space="0" w:color="auto"/>
                    <w:left w:val="nil"/>
                    <w:bottom w:val="single" w:sz="4" w:space="0" w:color="auto"/>
                    <w:right w:val="single" w:sz="12"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0.77</w:t>
                  </w:r>
                </w:p>
              </w:tc>
            </w:tr>
            <w:tr w:rsidR="00215FBE" w:rsidRPr="00217E42" w:rsidTr="00215FBE">
              <w:trPr>
                <w:trHeight w:val="255"/>
                <w:jc w:val="center"/>
              </w:trPr>
              <w:tc>
                <w:tcPr>
                  <w:tcW w:w="520" w:type="dxa"/>
                  <w:tcBorders>
                    <w:top w:val="nil"/>
                    <w:left w:val="single" w:sz="12" w:space="0" w:color="auto"/>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Tues</w:t>
                  </w:r>
                </w:p>
              </w:tc>
              <w:tc>
                <w:tcPr>
                  <w:tcW w:w="52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08:00</w:t>
                  </w:r>
                </w:p>
              </w:tc>
              <w:tc>
                <w:tcPr>
                  <w:tcW w:w="52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16:30</w:t>
                  </w:r>
                </w:p>
              </w:tc>
              <w:tc>
                <w:tcPr>
                  <w:tcW w:w="52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3.49</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0.80</w:t>
                  </w:r>
                </w:p>
              </w:tc>
            </w:tr>
            <w:tr w:rsidR="00215FBE" w:rsidRPr="00217E42" w:rsidTr="00215FBE">
              <w:trPr>
                <w:trHeight w:val="255"/>
                <w:jc w:val="center"/>
              </w:trPr>
              <w:tc>
                <w:tcPr>
                  <w:tcW w:w="520" w:type="dxa"/>
                  <w:tcBorders>
                    <w:top w:val="nil"/>
                    <w:left w:val="single" w:sz="12" w:space="0" w:color="auto"/>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Wed</w:t>
                  </w:r>
                </w:p>
              </w:tc>
              <w:tc>
                <w:tcPr>
                  <w:tcW w:w="52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08:00</w:t>
                  </w:r>
                </w:p>
              </w:tc>
              <w:tc>
                <w:tcPr>
                  <w:tcW w:w="52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16:30</w:t>
                  </w:r>
                </w:p>
              </w:tc>
              <w:tc>
                <w:tcPr>
                  <w:tcW w:w="52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5.20</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0.84</w:t>
                  </w:r>
                </w:p>
              </w:tc>
            </w:tr>
            <w:tr w:rsidR="00215FBE" w:rsidRPr="00217E42" w:rsidTr="00215FBE">
              <w:trPr>
                <w:trHeight w:val="255"/>
                <w:jc w:val="center"/>
              </w:trPr>
              <w:tc>
                <w:tcPr>
                  <w:tcW w:w="520" w:type="dxa"/>
                  <w:tcBorders>
                    <w:top w:val="nil"/>
                    <w:left w:val="single" w:sz="12" w:space="0" w:color="auto"/>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Thurs</w:t>
                  </w:r>
                </w:p>
              </w:tc>
              <w:tc>
                <w:tcPr>
                  <w:tcW w:w="52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08:00</w:t>
                  </w:r>
                </w:p>
              </w:tc>
              <w:tc>
                <w:tcPr>
                  <w:tcW w:w="52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16:30</w:t>
                  </w:r>
                </w:p>
              </w:tc>
              <w:tc>
                <w:tcPr>
                  <w:tcW w:w="52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6.94</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0.88</w:t>
                  </w:r>
                </w:p>
              </w:tc>
            </w:tr>
            <w:tr w:rsidR="00215FBE" w:rsidRPr="00217E42" w:rsidTr="00215FBE">
              <w:trPr>
                <w:trHeight w:val="270"/>
                <w:jc w:val="center"/>
              </w:trPr>
              <w:tc>
                <w:tcPr>
                  <w:tcW w:w="520" w:type="dxa"/>
                  <w:tcBorders>
                    <w:top w:val="nil"/>
                    <w:left w:val="single" w:sz="12" w:space="0" w:color="auto"/>
                    <w:bottom w:val="single" w:sz="12"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Fri</w:t>
                  </w:r>
                </w:p>
              </w:tc>
              <w:tc>
                <w:tcPr>
                  <w:tcW w:w="520" w:type="dxa"/>
                  <w:tcBorders>
                    <w:top w:val="nil"/>
                    <w:left w:val="nil"/>
                    <w:bottom w:val="single" w:sz="12"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08:00</w:t>
                  </w:r>
                </w:p>
              </w:tc>
              <w:tc>
                <w:tcPr>
                  <w:tcW w:w="520" w:type="dxa"/>
                  <w:tcBorders>
                    <w:top w:val="nil"/>
                    <w:left w:val="nil"/>
                    <w:bottom w:val="single" w:sz="12"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16:30</w:t>
                  </w:r>
                </w:p>
              </w:tc>
              <w:tc>
                <w:tcPr>
                  <w:tcW w:w="520" w:type="dxa"/>
                  <w:tcBorders>
                    <w:top w:val="nil"/>
                    <w:left w:val="nil"/>
                    <w:bottom w:val="single" w:sz="12"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8.55</w:t>
                  </w:r>
                </w:p>
              </w:tc>
              <w:tc>
                <w:tcPr>
                  <w:tcW w:w="420" w:type="dxa"/>
                  <w:tcBorders>
                    <w:top w:val="nil"/>
                    <w:left w:val="nil"/>
                    <w:bottom w:val="single" w:sz="12" w:space="0" w:color="auto"/>
                    <w:right w:val="single" w:sz="12"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0.92</w:t>
                  </w:r>
                </w:p>
              </w:tc>
            </w:tr>
            <w:tr w:rsidR="00215FBE" w:rsidRPr="00217E42" w:rsidTr="00215FBE">
              <w:trPr>
                <w:trHeight w:val="270"/>
                <w:jc w:val="center"/>
              </w:trPr>
              <w:tc>
                <w:tcPr>
                  <w:tcW w:w="520" w:type="dxa"/>
                  <w:tcBorders>
                    <w:top w:val="nil"/>
                    <w:left w:val="single" w:sz="12" w:space="0" w:color="auto"/>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Mon</w:t>
                  </w:r>
                </w:p>
              </w:tc>
              <w:tc>
                <w:tcPr>
                  <w:tcW w:w="52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08:00</w:t>
                  </w:r>
                </w:p>
              </w:tc>
              <w:tc>
                <w:tcPr>
                  <w:tcW w:w="52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16:30</w:t>
                  </w:r>
                </w:p>
              </w:tc>
              <w:tc>
                <w:tcPr>
                  <w:tcW w:w="52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2.23</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0.78</w:t>
                  </w:r>
                </w:p>
              </w:tc>
            </w:tr>
            <w:tr w:rsidR="00215FBE" w:rsidRPr="00217E42" w:rsidTr="00215FBE">
              <w:trPr>
                <w:trHeight w:val="255"/>
                <w:jc w:val="center"/>
              </w:trPr>
              <w:tc>
                <w:tcPr>
                  <w:tcW w:w="520" w:type="dxa"/>
                  <w:tcBorders>
                    <w:top w:val="nil"/>
                    <w:left w:val="single" w:sz="12" w:space="0" w:color="auto"/>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Tues</w:t>
                  </w:r>
                </w:p>
              </w:tc>
              <w:tc>
                <w:tcPr>
                  <w:tcW w:w="52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08:00</w:t>
                  </w:r>
                </w:p>
              </w:tc>
              <w:tc>
                <w:tcPr>
                  <w:tcW w:w="52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16:30</w:t>
                  </w:r>
                </w:p>
              </w:tc>
              <w:tc>
                <w:tcPr>
                  <w:tcW w:w="52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3.64</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0.82</w:t>
                  </w:r>
                </w:p>
              </w:tc>
            </w:tr>
            <w:tr w:rsidR="00215FBE" w:rsidRPr="00217E42" w:rsidTr="00215FBE">
              <w:trPr>
                <w:trHeight w:val="255"/>
                <w:jc w:val="center"/>
              </w:trPr>
              <w:tc>
                <w:tcPr>
                  <w:tcW w:w="520" w:type="dxa"/>
                  <w:tcBorders>
                    <w:top w:val="nil"/>
                    <w:left w:val="single" w:sz="12" w:space="0" w:color="auto"/>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Wed</w:t>
                  </w:r>
                </w:p>
              </w:tc>
              <w:tc>
                <w:tcPr>
                  <w:tcW w:w="52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08:00</w:t>
                  </w:r>
                </w:p>
              </w:tc>
              <w:tc>
                <w:tcPr>
                  <w:tcW w:w="52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16:30</w:t>
                  </w:r>
                </w:p>
              </w:tc>
              <w:tc>
                <w:tcPr>
                  <w:tcW w:w="52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5.36</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0.86</w:t>
                  </w:r>
                </w:p>
              </w:tc>
            </w:tr>
            <w:tr w:rsidR="00215FBE" w:rsidRPr="00217E42"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Thurs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08:00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16:30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7.09</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0.90</w:t>
                  </w:r>
                </w:p>
              </w:tc>
            </w:tr>
            <w:tr w:rsidR="00215FBE" w:rsidRPr="00217E42" w:rsidTr="00215FBE">
              <w:trPr>
                <w:trHeight w:val="270"/>
                <w:jc w:val="center"/>
              </w:trPr>
              <w:tc>
                <w:tcPr>
                  <w:tcW w:w="520" w:type="dxa"/>
                  <w:tcBorders>
                    <w:top w:val="nil"/>
                    <w:left w:val="single" w:sz="12" w:space="0" w:color="auto"/>
                    <w:bottom w:val="single" w:sz="12"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Fri</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08:00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16:30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8.69</w:t>
                  </w:r>
                </w:p>
              </w:tc>
              <w:tc>
                <w:tcPr>
                  <w:tcW w:w="420" w:type="dxa"/>
                  <w:tcBorders>
                    <w:top w:val="nil"/>
                    <w:left w:val="nil"/>
                    <w:bottom w:val="single" w:sz="12" w:space="0" w:color="auto"/>
                    <w:right w:val="single" w:sz="12"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0.93</w:t>
                  </w:r>
                </w:p>
              </w:tc>
            </w:tr>
            <w:tr w:rsidR="00215FBE" w:rsidRPr="00217E42" w:rsidTr="00215FBE">
              <w:trPr>
                <w:trHeight w:val="270"/>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Mon</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08:00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16:30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2.25</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0.79</w:t>
                  </w:r>
                </w:p>
              </w:tc>
            </w:tr>
            <w:tr w:rsidR="00215FBE" w:rsidRPr="00217E42"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Tues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08:00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16:30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3.66</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0.82</w:t>
                  </w:r>
                </w:p>
              </w:tc>
            </w:tr>
            <w:tr w:rsidR="00215FBE" w:rsidRPr="00217E42"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Wed</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08:00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16:30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5.38</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0.86</w:t>
                  </w:r>
                </w:p>
              </w:tc>
            </w:tr>
            <w:tr w:rsidR="00215FBE" w:rsidRPr="00217E42"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Thurs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08:00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16:30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7.11</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0.90</w:t>
                  </w:r>
                </w:p>
              </w:tc>
            </w:tr>
            <w:tr w:rsidR="00215FBE" w:rsidRPr="00217E42" w:rsidTr="00215FBE">
              <w:trPr>
                <w:trHeight w:val="270"/>
                <w:jc w:val="center"/>
              </w:trPr>
              <w:tc>
                <w:tcPr>
                  <w:tcW w:w="520" w:type="dxa"/>
                  <w:tcBorders>
                    <w:top w:val="nil"/>
                    <w:left w:val="single" w:sz="12" w:space="0" w:color="auto"/>
                    <w:bottom w:val="single" w:sz="12"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Fri</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08:00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16:30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8.71</w:t>
                  </w:r>
                </w:p>
              </w:tc>
              <w:tc>
                <w:tcPr>
                  <w:tcW w:w="420" w:type="dxa"/>
                  <w:tcBorders>
                    <w:top w:val="nil"/>
                    <w:left w:val="nil"/>
                    <w:bottom w:val="single" w:sz="12" w:space="0" w:color="auto"/>
                    <w:right w:val="single" w:sz="12" w:space="0" w:color="auto"/>
                  </w:tcBorders>
                  <w:shd w:val="clear" w:color="000000" w:fill="FFFFFF"/>
                  <w:noWrap/>
                  <w:vAlign w:val="bottom"/>
                  <w:hideMark/>
                </w:tcPr>
                <w:p w:rsidR="00215FBE" w:rsidRPr="00217E42" w:rsidRDefault="00215FBE" w:rsidP="00215FBE">
                  <w:pPr>
                    <w:framePr w:hSpace="180" w:wrap="around" w:vAnchor="text" w:hAnchor="margin" w:xAlign="center" w:y="-73"/>
                    <w:jc w:val="center"/>
                    <w:rPr>
                      <w:sz w:val="16"/>
                      <w:szCs w:val="16"/>
                    </w:rPr>
                  </w:pPr>
                  <w:r w:rsidRPr="00217E42">
                    <w:rPr>
                      <w:sz w:val="16"/>
                      <w:szCs w:val="16"/>
                    </w:rPr>
                    <w:t>0.94</w:t>
                  </w:r>
                </w:p>
              </w:tc>
            </w:tr>
          </w:tbl>
          <w:p w:rsidR="00215FBE" w:rsidRPr="006D5822" w:rsidRDefault="00215FBE" w:rsidP="00215FBE">
            <w:pPr>
              <w:rPr>
                <w:b/>
              </w:rPr>
            </w:pPr>
          </w:p>
        </w:tc>
        <w:tc>
          <w:tcPr>
            <w:tcW w:w="6350" w:type="dxa"/>
            <w:tcBorders>
              <w:bottom w:val="single" w:sz="4" w:space="0" w:color="auto"/>
            </w:tcBorders>
          </w:tcPr>
          <w:p w:rsidR="00215FBE" w:rsidRPr="006D5822" w:rsidRDefault="00215FBE" w:rsidP="00215FBE">
            <w:pPr>
              <w:rPr>
                <w:i/>
                <w:sz w:val="20"/>
                <w:szCs w:val="20"/>
              </w:rPr>
            </w:pPr>
          </w:p>
          <w:p w:rsidR="00215FBE" w:rsidRPr="006D5822" w:rsidRDefault="00215FBE" w:rsidP="00215FBE">
            <w:pPr>
              <w:rPr>
                <w:i/>
                <w:sz w:val="20"/>
                <w:szCs w:val="20"/>
              </w:rPr>
            </w:pPr>
          </w:p>
          <w:p w:rsidR="00215FBE" w:rsidRPr="006D5822" w:rsidRDefault="00215FBE" w:rsidP="00215FBE">
            <w:pPr>
              <w:rPr>
                <w:i/>
                <w:sz w:val="20"/>
                <w:szCs w:val="20"/>
              </w:rPr>
            </w:pPr>
          </w:p>
          <w:p w:rsidR="00215FBE" w:rsidRPr="006D5822" w:rsidRDefault="00215FBE" w:rsidP="00215FBE">
            <w:pPr>
              <w:rPr>
                <w:i/>
                <w:sz w:val="20"/>
                <w:szCs w:val="20"/>
              </w:rPr>
            </w:pPr>
          </w:p>
          <w:p w:rsidR="00215FBE" w:rsidRPr="006D5822" w:rsidRDefault="00215FBE" w:rsidP="00215FBE">
            <w:pPr>
              <w:rPr>
                <w:i/>
                <w:sz w:val="20"/>
                <w:szCs w:val="20"/>
              </w:rPr>
            </w:pPr>
            <w:r w:rsidRPr="006D5822">
              <w:rPr>
                <w:i/>
                <w:sz w:val="20"/>
                <w:szCs w:val="20"/>
              </w:rPr>
              <w:t>The office worker normally works Monday to Friday for 8 hours per day.</w:t>
            </w:r>
          </w:p>
          <w:p w:rsidR="00215FBE" w:rsidRPr="006D5822" w:rsidRDefault="00215FBE" w:rsidP="00215FBE">
            <w:pPr>
              <w:rPr>
                <w:i/>
                <w:sz w:val="20"/>
                <w:szCs w:val="20"/>
              </w:rPr>
            </w:pPr>
          </w:p>
          <w:p w:rsidR="00215FBE" w:rsidRPr="006D5822" w:rsidRDefault="00215FBE" w:rsidP="00215FBE">
            <w:pPr>
              <w:rPr>
                <w:i/>
                <w:sz w:val="20"/>
                <w:szCs w:val="20"/>
              </w:rPr>
            </w:pPr>
            <w:r w:rsidRPr="006D5822">
              <w:rPr>
                <w:i/>
                <w:sz w:val="20"/>
                <w:szCs w:val="20"/>
              </w:rPr>
              <w:t>The Fatigue Index (FI) and Risk Index (RI) calculations show that this work pattern does not exceed the benchmarks of “35” for Fatigue (on day shift working) and “1.6” for Risk Index.</w:t>
            </w:r>
          </w:p>
          <w:p w:rsidR="00215FBE" w:rsidRPr="006D5822" w:rsidRDefault="00215FBE" w:rsidP="00215FBE">
            <w:pPr>
              <w:rPr>
                <w:b/>
              </w:rPr>
            </w:pPr>
          </w:p>
        </w:tc>
      </w:tr>
    </w:tbl>
    <w:tbl>
      <w:tblPr>
        <w:tblStyle w:val="TableGrid3"/>
        <w:tblpPr w:leftFromText="180" w:rightFromText="180" w:vertAnchor="text" w:horzAnchor="margin" w:tblpY="-73"/>
        <w:tblW w:w="9209" w:type="dxa"/>
        <w:tblLook w:val="04A0" w:firstRow="1" w:lastRow="0" w:firstColumn="1" w:lastColumn="0" w:noHBand="0" w:noVBand="1"/>
      </w:tblPr>
      <w:tblGrid>
        <w:gridCol w:w="4106"/>
        <w:gridCol w:w="5103"/>
      </w:tblGrid>
      <w:tr w:rsidR="00215FBE" w:rsidRPr="006D5822" w:rsidTr="00215FBE">
        <w:tc>
          <w:tcPr>
            <w:tcW w:w="4106" w:type="dxa"/>
          </w:tcPr>
          <w:tbl>
            <w:tblPr>
              <w:tblW w:w="2860" w:type="dxa"/>
              <w:tblLook w:val="04A0" w:firstRow="1" w:lastRow="0" w:firstColumn="1" w:lastColumn="0" w:noHBand="0" w:noVBand="1"/>
            </w:tblPr>
            <w:tblGrid>
              <w:gridCol w:w="683"/>
              <w:gridCol w:w="672"/>
              <w:gridCol w:w="717"/>
              <w:gridCol w:w="666"/>
              <w:gridCol w:w="566"/>
            </w:tblGrid>
            <w:tr w:rsidR="00215FBE" w:rsidRPr="009E03C8" w:rsidTr="00215FBE">
              <w:trPr>
                <w:trHeight w:val="255"/>
              </w:trPr>
              <w:tc>
                <w:tcPr>
                  <w:tcW w:w="580" w:type="dxa"/>
                  <w:tcBorders>
                    <w:top w:val="nil"/>
                    <w:left w:val="nil"/>
                    <w:bottom w:val="nil"/>
                    <w:right w:val="nil"/>
                  </w:tcBorders>
                  <w:shd w:val="clear" w:color="000000" w:fill="BDD7EE"/>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Day</w:t>
                  </w:r>
                </w:p>
              </w:tc>
              <w:tc>
                <w:tcPr>
                  <w:tcW w:w="580" w:type="dxa"/>
                  <w:tcBorders>
                    <w:top w:val="nil"/>
                    <w:left w:val="nil"/>
                    <w:bottom w:val="nil"/>
                    <w:right w:val="nil"/>
                  </w:tcBorders>
                  <w:shd w:val="clear" w:color="000000" w:fill="BDD7EE"/>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Start</w:t>
                  </w:r>
                </w:p>
              </w:tc>
              <w:tc>
                <w:tcPr>
                  <w:tcW w:w="640" w:type="dxa"/>
                  <w:tcBorders>
                    <w:top w:val="nil"/>
                    <w:left w:val="nil"/>
                    <w:bottom w:val="nil"/>
                    <w:right w:val="nil"/>
                  </w:tcBorders>
                  <w:shd w:val="clear" w:color="000000" w:fill="BDD7EE"/>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Finish</w:t>
                  </w:r>
                </w:p>
              </w:tc>
              <w:tc>
                <w:tcPr>
                  <w:tcW w:w="580" w:type="dxa"/>
                  <w:tcBorders>
                    <w:top w:val="nil"/>
                    <w:left w:val="nil"/>
                    <w:bottom w:val="nil"/>
                    <w:right w:val="nil"/>
                  </w:tcBorders>
                  <w:shd w:val="clear" w:color="000000" w:fill="BDD7EE"/>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FI</w:t>
                  </w:r>
                </w:p>
              </w:tc>
              <w:tc>
                <w:tcPr>
                  <w:tcW w:w="480" w:type="dxa"/>
                  <w:tcBorders>
                    <w:top w:val="nil"/>
                    <w:left w:val="nil"/>
                    <w:bottom w:val="nil"/>
                    <w:right w:val="nil"/>
                  </w:tcBorders>
                  <w:shd w:val="clear" w:color="000000" w:fill="BDD7EE"/>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RI</w:t>
                  </w:r>
                </w:p>
              </w:tc>
            </w:tr>
            <w:tr w:rsidR="00215FBE" w:rsidRPr="009E03C8" w:rsidTr="00215FBE">
              <w:trPr>
                <w:trHeight w:val="255"/>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Mon</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08:00</w:t>
                  </w:r>
                </w:p>
              </w:tc>
              <w:tc>
                <w:tcPr>
                  <w:tcW w:w="640" w:type="dxa"/>
                  <w:tcBorders>
                    <w:top w:val="single" w:sz="4" w:space="0" w:color="auto"/>
                    <w:left w:val="nil"/>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16:30</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1.38</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0.72</w:t>
                  </w:r>
                </w:p>
              </w:tc>
            </w:tr>
            <w:tr w:rsidR="00215FBE" w:rsidRPr="009E03C8" w:rsidTr="00215FBE">
              <w:trPr>
                <w:trHeight w:val="255"/>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Tues</w:t>
                  </w:r>
                </w:p>
              </w:tc>
              <w:tc>
                <w:tcPr>
                  <w:tcW w:w="580" w:type="dxa"/>
                  <w:tcBorders>
                    <w:top w:val="nil"/>
                    <w:left w:val="nil"/>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08:00</w:t>
                  </w:r>
                </w:p>
              </w:tc>
              <w:tc>
                <w:tcPr>
                  <w:tcW w:w="640" w:type="dxa"/>
                  <w:tcBorders>
                    <w:top w:val="nil"/>
                    <w:left w:val="nil"/>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16:30</w:t>
                  </w:r>
                </w:p>
              </w:tc>
              <w:tc>
                <w:tcPr>
                  <w:tcW w:w="580" w:type="dxa"/>
                  <w:tcBorders>
                    <w:top w:val="nil"/>
                    <w:left w:val="nil"/>
                    <w:bottom w:val="single" w:sz="4" w:space="0" w:color="auto"/>
                    <w:right w:val="single" w:sz="4" w:space="0" w:color="auto"/>
                  </w:tcBorders>
                  <w:shd w:val="clear" w:color="auto" w:fill="auto"/>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0.75</w:t>
                  </w:r>
                </w:p>
              </w:tc>
            </w:tr>
            <w:tr w:rsidR="00215FBE" w:rsidRPr="009E03C8" w:rsidTr="00215FBE">
              <w:trPr>
                <w:trHeight w:val="255"/>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Wed</w:t>
                  </w:r>
                </w:p>
              </w:tc>
              <w:tc>
                <w:tcPr>
                  <w:tcW w:w="580" w:type="dxa"/>
                  <w:tcBorders>
                    <w:top w:val="nil"/>
                    <w:left w:val="nil"/>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08:00</w:t>
                  </w:r>
                </w:p>
              </w:tc>
              <w:tc>
                <w:tcPr>
                  <w:tcW w:w="640" w:type="dxa"/>
                  <w:tcBorders>
                    <w:top w:val="nil"/>
                    <w:left w:val="nil"/>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16:30</w:t>
                  </w:r>
                </w:p>
              </w:tc>
              <w:tc>
                <w:tcPr>
                  <w:tcW w:w="580" w:type="dxa"/>
                  <w:tcBorders>
                    <w:top w:val="nil"/>
                    <w:left w:val="nil"/>
                    <w:bottom w:val="single" w:sz="4" w:space="0" w:color="auto"/>
                    <w:right w:val="single" w:sz="4" w:space="0" w:color="auto"/>
                  </w:tcBorders>
                  <w:shd w:val="clear" w:color="auto" w:fill="auto"/>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4.03</w:t>
                  </w:r>
                </w:p>
              </w:tc>
              <w:tc>
                <w:tcPr>
                  <w:tcW w:w="480" w:type="dxa"/>
                  <w:tcBorders>
                    <w:top w:val="nil"/>
                    <w:left w:val="nil"/>
                    <w:bottom w:val="single" w:sz="4" w:space="0" w:color="auto"/>
                    <w:right w:val="single" w:sz="4" w:space="0" w:color="auto"/>
                  </w:tcBorders>
                  <w:shd w:val="clear" w:color="auto" w:fill="auto"/>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0.79</w:t>
                  </w:r>
                </w:p>
              </w:tc>
            </w:tr>
            <w:tr w:rsidR="00215FBE" w:rsidRPr="009E03C8" w:rsidTr="00215FBE">
              <w:trPr>
                <w:trHeight w:val="255"/>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Thurs</w:t>
                  </w:r>
                </w:p>
              </w:tc>
              <w:tc>
                <w:tcPr>
                  <w:tcW w:w="580" w:type="dxa"/>
                  <w:tcBorders>
                    <w:top w:val="nil"/>
                    <w:left w:val="nil"/>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08:00</w:t>
                  </w:r>
                </w:p>
              </w:tc>
              <w:tc>
                <w:tcPr>
                  <w:tcW w:w="640" w:type="dxa"/>
                  <w:tcBorders>
                    <w:top w:val="nil"/>
                    <w:left w:val="nil"/>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16:30</w:t>
                  </w:r>
                </w:p>
              </w:tc>
              <w:tc>
                <w:tcPr>
                  <w:tcW w:w="580" w:type="dxa"/>
                  <w:tcBorders>
                    <w:top w:val="nil"/>
                    <w:left w:val="nil"/>
                    <w:bottom w:val="single" w:sz="4" w:space="0" w:color="auto"/>
                    <w:right w:val="single" w:sz="4" w:space="0" w:color="auto"/>
                  </w:tcBorders>
                  <w:shd w:val="clear" w:color="auto" w:fill="auto"/>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5.78</w:t>
                  </w:r>
                </w:p>
              </w:tc>
              <w:tc>
                <w:tcPr>
                  <w:tcW w:w="480" w:type="dxa"/>
                  <w:tcBorders>
                    <w:top w:val="nil"/>
                    <w:left w:val="nil"/>
                    <w:bottom w:val="single" w:sz="4" w:space="0" w:color="auto"/>
                    <w:right w:val="single" w:sz="4" w:space="0" w:color="auto"/>
                  </w:tcBorders>
                  <w:shd w:val="clear" w:color="auto" w:fill="auto"/>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0.83</w:t>
                  </w:r>
                </w:p>
              </w:tc>
            </w:tr>
            <w:tr w:rsidR="00215FBE" w:rsidRPr="009E03C8" w:rsidTr="00215FBE">
              <w:trPr>
                <w:trHeight w:val="255"/>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Fri</w:t>
                  </w:r>
                </w:p>
              </w:tc>
              <w:tc>
                <w:tcPr>
                  <w:tcW w:w="580" w:type="dxa"/>
                  <w:tcBorders>
                    <w:top w:val="nil"/>
                    <w:left w:val="nil"/>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08:00</w:t>
                  </w:r>
                </w:p>
              </w:tc>
              <w:tc>
                <w:tcPr>
                  <w:tcW w:w="640" w:type="dxa"/>
                  <w:tcBorders>
                    <w:top w:val="nil"/>
                    <w:left w:val="nil"/>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16:30</w:t>
                  </w:r>
                </w:p>
              </w:tc>
              <w:tc>
                <w:tcPr>
                  <w:tcW w:w="580" w:type="dxa"/>
                  <w:tcBorders>
                    <w:top w:val="nil"/>
                    <w:left w:val="nil"/>
                    <w:bottom w:val="single" w:sz="4" w:space="0" w:color="auto"/>
                    <w:right w:val="single" w:sz="4" w:space="0" w:color="auto"/>
                  </w:tcBorders>
                  <w:shd w:val="clear" w:color="auto" w:fill="auto"/>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7.49</w:t>
                  </w:r>
                </w:p>
              </w:tc>
              <w:tc>
                <w:tcPr>
                  <w:tcW w:w="480" w:type="dxa"/>
                  <w:tcBorders>
                    <w:top w:val="nil"/>
                    <w:left w:val="nil"/>
                    <w:bottom w:val="single" w:sz="4" w:space="0" w:color="auto"/>
                    <w:right w:val="single" w:sz="4" w:space="0" w:color="auto"/>
                  </w:tcBorders>
                  <w:shd w:val="clear" w:color="auto" w:fill="auto"/>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0.87</w:t>
                  </w:r>
                </w:p>
              </w:tc>
            </w:tr>
            <w:tr w:rsidR="00215FBE" w:rsidRPr="009E03C8" w:rsidTr="00215FBE">
              <w:trPr>
                <w:trHeight w:val="255"/>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Mon</w:t>
                  </w:r>
                </w:p>
              </w:tc>
              <w:tc>
                <w:tcPr>
                  <w:tcW w:w="580" w:type="dxa"/>
                  <w:tcBorders>
                    <w:top w:val="nil"/>
                    <w:left w:val="nil"/>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08:00</w:t>
                  </w:r>
                </w:p>
              </w:tc>
              <w:tc>
                <w:tcPr>
                  <w:tcW w:w="640" w:type="dxa"/>
                  <w:tcBorders>
                    <w:top w:val="nil"/>
                    <w:left w:val="nil"/>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16:30</w:t>
                  </w:r>
                </w:p>
              </w:tc>
              <w:tc>
                <w:tcPr>
                  <w:tcW w:w="580" w:type="dxa"/>
                  <w:tcBorders>
                    <w:top w:val="nil"/>
                    <w:left w:val="nil"/>
                    <w:bottom w:val="single" w:sz="4" w:space="0" w:color="auto"/>
                    <w:right w:val="single" w:sz="4" w:space="0" w:color="auto"/>
                  </w:tcBorders>
                  <w:shd w:val="clear" w:color="auto" w:fill="auto"/>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2.13</w:t>
                  </w:r>
                </w:p>
              </w:tc>
              <w:tc>
                <w:tcPr>
                  <w:tcW w:w="480" w:type="dxa"/>
                  <w:tcBorders>
                    <w:top w:val="nil"/>
                    <w:left w:val="nil"/>
                    <w:bottom w:val="single" w:sz="4" w:space="0" w:color="auto"/>
                    <w:right w:val="single" w:sz="4" w:space="0" w:color="auto"/>
                  </w:tcBorders>
                  <w:shd w:val="clear" w:color="auto" w:fill="auto"/>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0.77</w:t>
                  </w:r>
                </w:p>
              </w:tc>
            </w:tr>
            <w:tr w:rsidR="00215FBE" w:rsidRPr="009E03C8" w:rsidTr="00215FBE">
              <w:trPr>
                <w:trHeight w:val="255"/>
              </w:trPr>
              <w:tc>
                <w:tcPr>
                  <w:tcW w:w="580" w:type="dxa"/>
                  <w:tcBorders>
                    <w:top w:val="nil"/>
                    <w:left w:val="single" w:sz="4" w:space="0" w:color="auto"/>
                    <w:bottom w:val="single" w:sz="4" w:space="0" w:color="auto"/>
                    <w:right w:val="single" w:sz="4" w:space="0" w:color="auto"/>
                  </w:tcBorders>
                  <w:shd w:val="clear" w:color="000000" w:fill="FFFF00"/>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Mon</w:t>
                  </w:r>
                </w:p>
              </w:tc>
              <w:tc>
                <w:tcPr>
                  <w:tcW w:w="580" w:type="dxa"/>
                  <w:tcBorders>
                    <w:top w:val="nil"/>
                    <w:left w:val="nil"/>
                    <w:bottom w:val="single" w:sz="4" w:space="0" w:color="auto"/>
                    <w:right w:val="single" w:sz="4" w:space="0" w:color="auto"/>
                  </w:tcBorders>
                  <w:shd w:val="clear" w:color="000000" w:fill="FFFF00"/>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22:00</w:t>
                  </w:r>
                </w:p>
              </w:tc>
              <w:tc>
                <w:tcPr>
                  <w:tcW w:w="640" w:type="dxa"/>
                  <w:tcBorders>
                    <w:top w:val="nil"/>
                    <w:left w:val="nil"/>
                    <w:bottom w:val="single" w:sz="4" w:space="0" w:color="auto"/>
                    <w:right w:val="single" w:sz="4" w:space="0" w:color="auto"/>
                  </w:tcBorders>
                  <w:shd w:val="clear" w:color="000000" w:fill="FFFF00"/>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02:00</w:t>
                  </w:r>
                </w:p>
              </w:tc>
              <w:tc>
                <w:tcPr>
                  <w:tcW w:w="580" w:type="dxa"/>
                  <w:tcBorders>
                    <w:top w:val="nil"/>
                    <w:left w:val="nil"/>
                    <w:bottom w:val="single" w:sz="4" w:space="0" w:color="auto"/>
                    <w:right w:val="single" w:sz="4" w:space="0" w:color="auto"/>
                  </w:tcBorders>
                  <w:shd w:val="clear" w:color="auto" w:fill="auto"/>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18.93</w:t>
                  </w:r>
                </w:p>
              </w:tc>
              <w:tc>
                <w:tcPr>
                  <w:tcW w:w="480" w:type="dxa"/>
                  <w:tcBorders>
                    <w:top w:val="nil"/>
                    <w:left w:val="nil"/>
                    <w:bottom w:val="single" w:sz="4" w:space="0" w:color="auto"/>
                    <w:right w:val="single" w:sz="4" w:space="0" w:color="auto"/>
                  </w:tcBorders>
                  <w:shd w:val="clear" w:color="auto" w:fill="auto"/>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1.14</w:t>
                  </w:r>
                </w:p>
              </w:tc>
            </w:tr>
            <w:tr w:rsidR="00215FBE" w:rsidRPr="009E03C8" w:rsidTr="00215FBE">
              <w:trPr>
                <w:trHeight w:val="255"/>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Tues</w:t>
                  </w:r>
                </w:p>
              </w:tc>
              <w:tc>
                <w:tcPr>
                  <w:tcW w:w="580" w:type="dxa"/>
                  <w:tcBorders>
                    <w:top w:val="nil"/>
                    <w:left w:val="nil"/>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14:00</w:t>
                  </w:r>
                </w:p>
              </w:tc>
              <w:tc>
                <w:tcPr>
                  <w:tcW w:w="640" w:type="dxa"/>
                  <w:tcBorders>
                    <w:top w:val="nil"/>
                    <w:left w:val="nil"/>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16:30</w:t>
                  </w:r>
                </w:p>
              </w:tc>
              <w:tc>
                <w:tcPr>
                  <w:tcW w:w="580" w:type="dxa"/>
                  <w:tcBorders>
                    <w:top w:val="nil"/>
                    <w:left w:val="nil"/>
                    <w:bottom w:val="single" w:sz="4" w:space="0" w:color="auto"/>
                    <w:right w:val="single" w:sz="4" w:space="0" w:color="auto"/>
                  </w:tcBorders>
                  <w:shd w:val="clear" w:color="auto" w:fill="auto"/>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13.42</w:t>
                  </w:r>
                </w:p>
              </w:tc>
              <w:tc>
                <w:tcPr>
                  <w:tcW w:w="480" w:type="dxa"/>
                  <w:tcBorders>
                    <w:top w:val="nil"/>
                    <w:left w:val="nil"/>
                    <w:bottom w:val="single" w:sz="4" w:space="0" w:color="auto"/>
                    <w:right w:val="single" w:sz="4" w:space="0" w:color="auto"/>
                  </w:tcBorders>
                  <w:shd w:val="clear" w:color="auto" w:fill="auto"/>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0.99</w:t>
                  </w:r>
                </w:p>
              </w:tc>
            </w:tr>
            <w:tr w:rsidR="00215FBE" w:rsidRPr="009E03C8" w:rsidTr="00215FBE">
              <w:trPr>
                <w:trHeight w:val="255"/>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Wed</w:t>
                  </w:r>
                </w:p>
              </w:tc>
              <w:tc>
                <w:tcPr>
                  <w:tcW w:w="580" w:type="dxa"/>
                  <w:tcBorders>
                    <w:top w:val="nil"/>
                    <w:left w:val="nil"/>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08:00</w:t>
                  </w:r>
                </w:p>
              </w:tc>
              <w:tc>
                <w:tcPr>
                  <w:tcW w:w="640" w:type="dxa"/>
                  <w:tcBorders>
                    <w:top w:val="nil"/>
                    <w:left w:val="nil"/>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16:30</w:t>
                  </w:r>
                </w:p>
              </w:tc>
              <w:tc>
                <w:tcPr>
                  <w:tcW w:w="580" w:type="dxa"/>
                  <w:tcBorders>
                    <w:top w:val="nil"/>
                    <w:left w:val="nil"/>
                    <w:bottom w:val="single" w:sz="4" w:space="0" w:color="auto"/>
                    <w:right w:val="single" w:sz="4" w:space="0" w:color="auto"/>
                  </w:tcBorders>
                  <w:shd w:val="clear" w:color="auto" w:fill="auto"/>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14.66</w:t>
                  </w:r>
                </w:p>
              </w:tc>
              <w:tc>
                <w:tcPr>
                  <w:tcW w:w="480" w:type="dxa"/>
                  <w:tcBorders>
                    <w:top w:val="nil"/>
                    <w:left w:val="nil"/>
                    <w:bottom w:val="single" w:sz="4" w:space="0" w:color="auto"/>
                    <w:right w:val="single" w:sz="4" w:space="0" w:color="auto"/>
                  </w:tcBorders>
                  <w:shd w:val="clear" w:color="auto" w:fill="auto"/>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1.07</w:t>
                  </w:r>
                </w:p>
              </w:tc>
            </w:tr>
            <w:tr w:rsidR="00215FBE" w:rsidRPr="009E03C8" w:rsidTr="00215FBE">
              <w:trPr>
                <w:trHeight w:val="255"/>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Thurs</w:t>
                  </w:r>
                </w:p>
              </w:tc>
              <w:tc>
                <w:tcPr>
                  <w:tcW w:w="580" w:type="dxa"/>
                  <w:tcBorders>
                    <w:top w:val="nil"/>
                    <w:left w:val="nil"/>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08:00</w:t>
                  </w:r>
                </w:p>
              </w:tc>
              <w:tc>
                <w:tcPr>
                  <w:tcW w:w="640" w:type="dxa"/>
                  <w:tcBorders>
                    <w:top w:val="nil"/>
                    <w:left w:val="nil"/>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16:30</w:t>
                  </w:r>
                </w:p>
              </w:tc>
              <w:tc>
                <w:tcPr>
                  <w:tcW w:w="580" w:type="dxa"/>
                  <w:tcBorders>
                    <w:top w:val="nil"/>
                    <w:left w:val="nil"/>
                    <w:bottom w:val="single" w:sz="4" w:space="0" w:color="auto"/>
                    <w:right w:val="single" w:sz="4" w:space="0" w:color="auto"/>
                  </w:tcBorders>
                  <w:shd w:val="clear" w:color="auto" w:fill="auto"/>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15.18</w:t>
                  </w:r>
                </w:p>
              </w:tc>
              <w:tc>
                <w:tcPr>
                  <w:tcW w:w="480" w:type="dxa"/>
                  <w:tcBorders>
                    <w:top w:val="nil"/>
                    <w:left w:val="nil"/>
                    <w:bottom w:val="single" w:sz="4" w:space="0" w:color="auto"/>
                    <w:right w:val="single" w:sz="4" w:space="0" w:color="auto"/>
                  </w:tcBorders>
                  <w:shd w:val="clear" w:color="auto" w:fill="auto"/>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1.11</w:t>
                  </w:r>
                </w:p>
              </w:tc>
            </w:tr>
            <w:tr w:rsidR="00215FBE" w:rsidRPr="009E03C8" w:rsidTr="00215FBE">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Fri</w:t>
                  </w:r>
                </w:p>
              </w:tc>
              <w:tc>
                <w:tcPr>
                  <w:tcW w:w="580" w:type="dxa"/>
                  <w:tcBorders>
                    <w:top w:val="nil"/>
                    <w:left w:val="nil"/>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08:00</w:t>
                  </w:r>
                </w:p>
              </w:tc>
              <w:tc>
                <w:tcPr>
                  <w:tcW w:w="640" w:type="dxa"/>
                  <w:tcBorders>
                    <w:top w:val="nil"/>
                    <w:left w:val="nil"/>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16:30</w:t>
                  </w:r>
                </w:p>
              </w:tc>
              <w:tc>
                <w:tcPr>
                  <w:tcW w:w="580" w:type="dxa"/>
                  <w:tcBorders>
                    <w:top w:val="nil"/>
                    <w:left w:val="nil"/>
                    <w:bottom w:val="single" w:sz="4" w:space="0" w:color="auto"/>
                    <w:right w:val="single" w:sz="4" w:space="0" w:color="auto"/>
                  </w:tcBorders>
                  <w:shd w:val="clear" w:color="auto" w:fill="auto"/>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15.60</w:t>
                  </w:r>
                </w:p>
              </w:tc>
              <w:tc>
                <w:tcPr>
                  <w:tcW w:w="480" w:type="dxa"/>
                  <w:tcBorders>
                    <w:top w:val="nil"/>
                    <w:left w:val="nil"/>
                    <w:bottom w:val="single" w:sz="4" w:space="0" w:color="auto"/>
                    <w:right w:val="single" w:sz="4" w:space="0" w:color="auto"/>
                  </w:tcBorders>
                  <w:shd w:val="clear" w:color="auto" w:fill="auto"/>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1.14</w:t>
                  </w:r>
                </w:p>
              </w:tc>
            </w:tr>
            <w:tr w:rsidR="00215FBE" w:rsidRPr="009E03C8" w:rsidTr="00215FBE">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Mon</w:t>
                  </w:r>
                </w:p>
              </w:tc>
              <w:tc>
                <w:tcPr>
                  <w:tcW w:w="580" w:type="dxa"/>
                  <w:tcBorders>
                    <w:top w:val="nil"/>
                    <w:left w:val="nil"/>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08:00</w:t>
                  </w:r>
                </w:p>
              </w:tc>
              <w:tc>
                <w:tcPr>
                  <w:tcW w:w="640" w:type="dxa"/>
                  <w:tcBorders>
                    <w:top w:val="nil"/>
                    <w:left w:val="nil"/>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16:30</w:t>
                  </w:r>
                </w:p>
              </w:tc>
              <w:tc>
                <w:tcPr>
                  <w:tcW w:w="580" w:type="dxa"/>
                  <w:tcBorders>
                    <w:top w:val="nil"/>
                    <w:left w:val="nil"/>
                    <w:bottom w:val="single" w:sz="4" w:space="0" w:color="auto"/>
                    <w:right w:val="single" w:sz="4" w:space="0" w:color="auto"/>
                  </w:tcBorders>
                  <w:shd w:val="clear" w:color="auto" w:fill="auto"/>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3.13</w:t>
                  </w:r>
                </w:p>
              </w:tc>
              <w:tc>
                <w:tcPr>
                  <w:tcW w:w="480" w:type="dxa"/>
                  <w:tcBorders>
                    <w:top w:val="nil"/>
                    <w:left w:val="nil"/>
                    <w:bottom w:val="single" w:sz="4" w:space="0" w:color="auto"/>
                    <w:right w:val="single" w:sz="4" w:space="0" w:color="auto"/>
                  </w:tcBorders>
                  <w:shd w:val="clear" w:color="auto" w:fill="auto"/>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0.86</w:t>
                  </w:r>
                </w:p>
              </w:tc>
            </w:tr>
            <w:tr w:rsidR="00215FBE" w:rsidRPr="009E03C8" w:rsidTr="00215FBE">
              <w:trPr>
                <w:trHeight w:val="255"/>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Tues</w:t>
                  </w:r>
                </w:p>
              </w:tc>
              <w:tc>
                <w:tcPr>
                  <w:tcW w:w="580" w:type="dxa"/>
                  <w:tcBorders>
                    <w:top w:val="nil"/>
                    <w:left w:val="nil"/>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08:00</w:t>
                  </w:r>
                </w:p>
              </w:tc>
              <w:tc>
                <w:tcPr>
                  <w:tcW w:w="640" w:type="dxa"/>
                  <w:tcBorders>
                    <w:top w:val="nil"/>
                    <w:left w:val="nil"/>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16:30</w:t>
                  </w:r>
                </w:p>
              </w:tc>
              <w:tc>
                <w:tcPr>
                  <w:tcW w:w="580" w:type="dxa"/>
                  <w:tcBorders>
                    <w:top w:val="nil"/>
                    <w:left w:val="nil"/>
                    <w:bottom w:val="single" w:sz="4" w:space="0" w:color="auto"/>
                    <w:right w:val="single" w:sz="4" w:space="0" w:color="auto"/>
                  </w:tcBorders>
                  <w:shd w:val="clear" w:color="auto" w:fill="auto"/>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4.77</w:t>
                  </w:r>
                </w:p>
              </w:tc>
              <w:tc>
                <w:tcPr>
                  <w:tcW w:w="480" w:type="dxa"/>
                  <w:tcBorders>
                    <w:top w:val="nil"/>
                    <w:left w:val="nil"/>
                    <w:bottom w:val="single" w:sz="4" w:space="0" w:color="auto"/>
                    <w:right w:val="single" w:sz="4" w:space="0" w:color="auto"/>
                  </w:tcBorders>
                  <w:shd w:val="clear" w:color="auto" w:fill="auto"/>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0.89</w:t>
                  </w:r>
                </w:p>
              </w:tc>
            </w:tr>
            <w:tr w:rsidR="00215FBE" w:rsidRPr="009E03C8" w:rsidTr="00215FBE">
              <w:trPr>
                <w:trHeight w:val="255"/>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Wed</w:t>
                  </w:r>
                </w:p>
              </w:tc>
              <w:tc>
                <w:tcPr>
                  <w:tcW w:w="580" w:type="dxa"/>
                  <w:tcBorders>
                    <w:top w:val="nil"/>
                    <w:left w:val="nil"/>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08:00</w:t>
                  </w:r>
                </w:p>
              </w:tc>
              <w:tc>
                <w:tcPr>
                  <w:tcW w:w="640" w:type="dxa"/>
                  <w:tcBorders>
                    <w:top w:val="nil"/>
                    <w:left w:val="nil"/>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16:30</w:t>
                  </w:r>
                </w:p>
              </w:tc>
              <w:tc>
                <w:tcPr>
                  <w:tcW w:w="580" w:type="dxa"/>
                  <w:tcBorders>
                    <w:top w:val="nil"/>
                    <w:left w:val="nil"/>
                    <w:bottom w:val="single" w:sz="4" w:space="0" w:color="auto"/>
                    <w:right w:val="single" w:sz="4" w:space="0" w:color="auto"/>
                  </w:tcBorders>
                  <w:shd w:val="clear" w:color="auto" w:fill="auto"/>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6.53</w:t>
                  </w:r>
                </w:p>
              </w:tc>
              <w:tc>
                <w:tcPr>
                  <w:tcW w:w="480" w:type="dxa"/>
                  <w:tcBorders>
                    <w:top w:val="nil"/>
                    <w:left w:val="nil"/>
                    <w:bottom w:val="single" w:sz="4" w:space="0" w:color="auto"/>
                    <w:right w:val="single" w:sz="4" w:space="0" w:color="auto"/>
                  </w:tcBorders>
                  <w:shd w:val="clear" w:color="auto" w:fill="auto"/>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0.93</w:t>
                  </w:r>
                </w:p>
              </w:tc>
            </w:tr>
            <w:tr w:rsidR="00215FBE" w:rsidRPr="009E03C8" w:rsidTr="00215FBE">
              <w:trPr>
                <w:trHeight w:val="255"/>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Thurs</w:t>
                  </w:r>
                </w:p>
              </w:tc>
              <w:tc>
                <w:tcPr>
                  <w:tcW w:w="580" w:type="dxa"/>
                  <w:tcBorders>
                    <w:top w:val="nil"/>
                    <w:left w:val="nil"/>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08:00</w:t>
                  </w:r>
                </w:p>
              </w:tc>
              <w:tc>
                <w:tcPr>
                  <w:tcW w:w="640" w:type="dxa"/>
                  <w:tcBorders>
                    <w:top w:val="nil"/>
                    <w:left w:val="nil"/>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16:30</w:t>
                  </w:r>
                </w:p>
              </w:tc>
              <w:tc>
                <w:tcPr>
                  <w:tcW w:w="580" w:type="dxa"/>
                  <w:tcBorders>
                    <w:top w:val="nil"/>
                    <w:left w:val="nil"/>
                    <w:bottom w:val="single" w:sz="4" w:space="0" w:color="auto"/>
                    <w:right w:val="single" w:sz="4" w:space="0" w:color="auto"/>
                  </w:tcBorders>
                  <w:shd w:val="clear" w:color="auto" w:fill="auto"/>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8.19</w:t>
                  </w:r>
                </w:p>
              </w:tc>
              <w:tc>
                <w:tcPr>
                  <w:tcW w:w="480" w:type="dxa"/>
                  <w:tcBorders>
                    <w:top w:val="nil"/>
                    <w:left w:val="nil"/>
                    <w:bottom w:val="single" w:sz="4" w:space="0" w:color="auto"/>
                    <w:right w:val="single" w:sz="4" w:space="0" w:color="auto"/>
                  </w:tcBorders>
                  <w:shd w:val="clear" w:color="auto" w:fill="auto"/>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0.97</w:t>
                  </w:r>
                </w:p>
              </w:tc>
            </w:tr>
            <w:tr w:rsidR="00215FBE" w:rsidRPr="009E03C8" w:rsidTr="00215FBE">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Fri</w:t>
                  </w:r>
                </w:p>
              </w:tc>
              <w:tc>
                <w:tcPr>
                  <w:tcW w:w="580" w:type="dxa"/>
                  <w:tcBorders>
                    <w:top w:val="nil"/>
                    <w:left w:val="nil"/>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08:00</w:t>
                  </w:r>
                </w:p>
              </w:tc>
              <w:tc>
                <w:tcPr>
                  <w:tcW w:w="640" w:type="dxa"/>
                  <w:tcBorders>
                    <w:top w:val="nil"/>
                    <w:left w:val="nil"/>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16:30</w:t>
                  </w:r>
                </w:p>
              </w:tc>
              <w:tc>
                <w:tcPr>
                  <w:tcW w:w="580" w:type="dxa"/>
                  <w:tcBorders>
                    <w:top w:val="nil"/>
                    <w:left w:val="nil"/>
                    <w:bottom w:val="single" w:sz="4" w:space="0" w:color="auto"/>
                    <w:right w:val="single" w:sz="4" w:space="0" w:color="auto"/>
                  </w:tcBorders>
                  <w:shd w:val="clear" w:color="auto" w:fill="auto"/>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9.66</w:t>
                  </w:r>
                </w:p>
              </w:tc>
              <w:tc>
                <w:tcPr>
                  <w:tcW w:w="480" w:type="dxa"/>
                  <w:tcBorders>
                    <w:top w:val="nil"/>
                    <w:left w:val="nil"/>
                    <w:bottom w:val="single" w:sz="4" w:space="0" w:color="auto"/>
                    <w:right w:val="single" w:sz="4" w:space="0" w:color="auto"/>
                  </w:tcBorders>
                  <w:shd w:val="clear" w:color="auto" w:fill="auto"/>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1.01</w:t>
                  </w:r>
                </w:p>
              </w:tc>
            </w:tr>
            <w:tr w:rsidR="00215FBE" w:rsidRPr="009E03C8" w:rsidTr="00215FBE">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Mon</w:t>
                  </w:r>
                </w:p>
              </w:tc>
              <w:tc>
                <w:tcPr>
                  <w:tcW w:w="580" w:type="dxa"/>
                  <w:tcBorders>
                    <w:top w:val="nil"/>
                    <w:left w:val="nil"/>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08:00</w:t>
                  </w:r>
                </w:p>
              </w:tc>
              <w:tc>
                <w:tcPr>
                  <w:tcW w:w="640" w:type="dxa"/>
                  <w:tcBorders>
                    <w:top w:val="nil"/>
                    <w:left w:val="nil"/>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16:30</w:t>
                  </w:r>
                </w:p>
              </w:tc>
              <w:tc>
                <w:tcPr>
                  <w:tcW w:w="580" w:type="dxa"/>
                  <w:tcBorders>
                    <w:top w:val="nil"/>
                    <w:left w:val="nil"/>
                    <w:bottom w:val="single" w:sz="4" w:space="0" w:color="auto"/>
                    <w:right w:val="single" w:sz="4" w:space="0" w:color="auto"/>
                  </w:tcBorders>
                  <w:shd w:val="clear" w:color="auto" w:fill="auto"/>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2.34</w:t>
                  </w:r>
                </w:p>
              </w:tc>
              <w:tc>
                <w:tcPr>
                  <w:tcW w:w="480" w:type="dxa"/>
                  <w:tcBorders>
                    <w:top w:val="nil"/>
                    <w:left w:val="nil"/>
                    <w:bottom w:val="single" w:sz="4" w:space="0" w:color="auto"/>
                    <w:right w:val="single" w:sz="4" w:space="0" w:color="auto"/>
                  </w:tcBorders>
                  <w:shd w:val="clear" w:color="auto" w:fill="auto"/>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0.81</w:t>
                  </w:r>
                </w:p>
              </w:tc>
            </w:tr>
            <w:tr w:rsidR="00215FBE" w:rsidRPr="009E03C8" w:rsidTr="00215FBE">
              <w:trPr>
                <w:trHeight w:val="255"/>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Tues</w:t>
                  </w:r>
                </w:p>
              </w:tc>
              <w:tc>
                <w:tcPr>
                  <w:tcW w:w="580" w:type="dxa"/>
                  <w:tcBorders>
                    <w:top w:val="nil"/>
                    <w:left w:val="nil"/>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08:00</w:t>
                  </w:r>
                </w:p>
              </w:tc>
              <w:tc>
                <w:tcPr>
                  <w:tcW w:w="640" w:type="dxa"/>
                  <w:tcBorders>
                    <w:top w:val="nil"/>
                    <w:left w:val="nil"/>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16:30</w:t>
                  </w:r>
                </w:p>
              </w:tc>
              <w:tc>
                <w:tcPr>
                  <w:tcW w:w="580" w:type="dxa"/>
                  <w:tcBorders>
                    <w:top w:val="nil"/>
                    <w:left w:val="nil"/>
                    <w:bottom w:val="single" w:sz="4" w:space="0" w:color="auto"/>
                    <w:right w:val="single" w:sz="4" w:space="0" w:color="auto"/>
                  </w:tcBorders>
                  <w:shd w:val="clear" w:color="auto" w:fill="auto"/>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3.79</w:t>
                  </w:r>
                </w:p>
              </w:tc>
              <w:tc>
                <w:tcPr>
                  <w:tcW w:w="480" w:type="dxa"/>
                  <w:tcBorders>
                    <w:top w:val="nil"/>
                    <w:left w:val="nil"/>
                    <w:bottom w:val="single" w:sz="4" w:space="0" w:color="auto"/>
                    <w:right w:val="single" w:sz="4" w:space="0" w:color="auto"/>
                  </w:tcBorders>
                  <w:shd w:val="clear" w:color="auto" w:fill="auto"/>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0.85</w:t>
                  </w:r>
                </w:p>
              </w:tc>
            </w:tr>
            <w:tr w:rsidR="00215FBE" w:rsidRPr="009E03C8" w:rsidTr="00215FBE">
              <w:trPr>
                <w:trHeight w:val="255"/>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Wed</w:t>
                  </w:r>
                </w:p>
              </w:tc>
              <w:tc>
                <w:tcPr>
                  <w:tcW w:w="580" w:type="dxa"/>
                  <w:tcBorders>
                    <w:top w:val="nil"/>
                    <w:left w:val="nil"/>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08:00</w:t>
                  </w:r>
                </w:p>
              </w:tc>
              <w:tc>
                <w:tcPr>
                  <w:tcW w:w="640" w:type="dxa"/>
                  <w:tcBorders>
                    <w:top w:val="nil"/>
                    <w:left w:val="nil"/>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16:30</w:t>
                  </w:r>
                </w:p>
              </w:tc>
              <w:tc>
                <w:tcPr>
                  <w:tcW w:w="580" w:type="dxa"/>
                  <w:tcBorders>
                    <w:top w:val="nil"/>
                    <w:left w:val="nil"/>
                    <w:bottom w:val="single" w:sz="4" w:space="0" w:color="auto"/>
                    <w:right w:val="single" w:sz="4" w:space="0" w:color="auto"/>
                  </w:tcBorders>
                  <w:shd w:val="clear" w:color="auto" w:fill="auto"/>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5.52</w:t>
                  </w:r>
                </w:p>
              </w:tc>
              <w:tc>
                <w:tcPr>
                  <w:tcW w:w="480" w:type="dxa"/>
                  <w:tcBorders>
                    <w:top w:val="nil"/>
                    <w:left w:val="nil"/>
                    <w:bottom w:val="single" w:sz="4" w:space="0" w:color="auto"/>
                    <w:right w:val="single" w:sz="4" w:space="0" w:color="auto"/>
                  </w:tcBorders>
                  <w:shd w:val="clear" w:color="auto" w:fill="auto"/>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0.89</w:t>
                  </w:r>
                </w:p>
              </w:tc>
            </w:tr>
            <w:tr w:rsidR="00215FBE" w:rsidRPr="009E03C8" w:rsidTr="00215FBE">
              <w:trPr>
                <w:trHeight w:val="255"/>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Thurs</w:t>
                  </w:r>
                </w:p>
              </w:tc>
              <w:tc>
                <w:tcPr>
                  <w:tcW w:w="580" w:type="dxa"/>
                  <w:tcBorders>
                    <w:top w:val="nil"/>
                    <w:left w:val="nil"/>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08:00</w:t>
                  </w:r>
                </w:p>
              </w:tc>
              <w:tc>
                <w:tcPr>
                  <w:tcW w:w="640" w:type="dxa"/>
                  <w:tcBorders>
                    <w:top w:val="nil"/>
                    <w:left w:val="nil"/>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16:30</w:t>
                  </w:r>
                </w:p>
              </w:tc>
              <w:tc>
                <w:tcPr>
                  <w:tcW w:w="580" w:type="dxa"/>
                  <w:tcBorders>
                    <w:top w:val="nil"/>
                    <w:left w:val="nil"/>
                    <w:bottom w:val="single" w:sz="4" w:space="0" w:color="auto"/>
                    <w:right w:val="single" w:sz="4" w:space="0" w:color="auto"/>
                  </w:tcBorders>
                  <w:shd w:val="clear" w:color="auto" w:fill="auto"/>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7.25</w:t>
                  </w:r>
                </w:p>
              </w:tc>
              <w:tc>
                <w:tcPr>
                  <w:tcW w:w="480" w:type="dxa"/>
                  <w:tcBorders>
                    <w:top w:val="nil"/>
                    <w:left w:val="nil"/>
                    <w:bottom w:val="single" w:sz="4" w:space="0" w:color="auto"/>
                    <w:right w:val="single" w:sz="4" w:space="0" w:color="auto"/>
                  </w:tcBorders>
                  <w:shd w:val="clear" w:color="auto" w:fill="auto"/>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0.92</w:t>
                  </w:r>
                </w:p>
              </w:tc>
            </w:tr>
            <w:tr w:rsidR="00215FBE" w:rsidRPr="009E03C8" w:rsidTr="00215FBE">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Fri</w:t>
                  </w:r>
                </w:p>
              </w:tc>
              <w:tc>
                <w:tcPr>
                  <w:tcW w:w="580" w:type="dxa"/>
                  <w:tcBorders>
                    <w:top w:val="nil"/>
                    <w:left w:val="nil"/>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08:00</w:t>
                  </w:r>
                </w:p>
              </w:tc>
              <w:tc>
                <w:tcPr>
                  <w:tcW w:w="640" w:type="dxa"/>
                  <w:tcBorders>
                    <w:top w:val="nil"/>
                    <w:left w:val="nil"/>
                    <w:bottom w:val="single" w:sz="4" w:space="0" w:color="auto"/>
                    <w:right w:val="single" w:sz="4" w:space="0" w:color="auto"/>
                  </w:tcBorders>
                  <w:shd w:val="clear" w:color="000000" w:fill="FFFFFF"/>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16:30</w:t>
                  </w:r>
                </w:p>
              </w:tc>
              <w:tc>
                <w:tcPr>
                  <w:tcW w:w="580" w:type="dxa"/>
                  <w:tcBorders>
                    <w:top w:val="nil"/>
                    <w:left w:val="nil"/>
                    <w:bottom w:val="single" w:sz="4" w:space="0" w:color="auto"/>
                    <w:right w:val="single" w:sz="4" w:space="0" w:color="auto"/>
                  </w:tcBorders>
                  <w:shd w:val="clear" w:color="auto" w:fill="auto"/>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8.83</w:t>
                  </w:r>
                </w:p>
              </w:tc>
              <w:tc>
                <w:tcPr>
                  <w:tcW w:w="480" w:type="dxa"/>
                  <w:tcBorders>
                    <w:top w:val="nil"/>
                    <w:left w:val="nil"/>
                    <w:bottom w:val="single" w:sz="4" w:space="0" w:color="auto"/>
                    <w:right w:val="single" w:sz="4" w:space="0" w:color="auto"/>
                  </w:tcBorders>
                  <w:shd w:val="clear" w:color="auto" w:fill="auto"/>
                  <w:noWrap/>
                  <w:vAlign w:val="bottom"/>
                  <w:hideMark/>
                </w:tcPr>
                <w:p w:rsidR="00215FBE" w:rsidRPr="009E03C8" w:rsidRDefault="00215FBE" w:rsidP="00215FBE">
                  <w:pPr>
                    <w:framePr w:hSpace="180" w:wrap="around" w:vAnchor="text" w:hAnchor="margin" w:y="-73"/>
                    <w:jc w:val="center"/>
                    <w:rPr>
                      <w:sz w:val="20"/>
                      <w:szCs w:val="20"/>
                    </w:rPr>
                  </w:pPr>
                  <w:r w:rsidRPr="009E03C8">
                    <w:rPr>
                      <w:sz w:val="20"/>
                      <w:szCs w:val="20"/>
                    </w:rPr>
                    <w:t>0.96</w:t>
                  </w:r>
                </w:p>
              </w:tc>
            </w:tr>
          </w:tbl>
          <w:p w:rsidR="00215FBE" w:rsidRPr="006D5822" w:rsidRDefault="00215FBE" w:rsidP="00215FBE">
            <w:pPr>
              <w:rPr>
                <w:b/>
              </w:rPr>
            </w:pPr>
          </w:p>
        </w:tc>
        <w:tc>
          <w:tcPr>
            <w:tcW w:w="5103" w:type="dxa"/>
          </w:tcPr>
          <w:p w:rsidR="00215FBE" w:rsidRDefault="00215FBE" w:rsidP="00215FBE">
            <w:pPr>
              <w:rPr>
                <w:i/>
                <w:sz w:val="20"/>
                <w:szCs w:val="20"/>
              </w:rPr>
            </w:pPr>
          </w:p>
          <w:p w:rsidR="00215FBE" w:rsidRDefault="00215FBE" w:rsidP="00215FBE">
            <w:pPr>
              <w:rPr>
                <w:i/>
                <w:sz w:val="20"/>
                <w:szCs w:val="20"/>
              </w:rPr>
            </w:pPr>
          </w:p>
          <w:p w:rsidR="00215FBE" w:rsidRPr="006D5822" w:rsidRDefault="00215FBE" w:rsidP="00215FBE">
            <w:pPr>
              <w:rPr>
                <w:i/>
                <w:sz w:val="20"/>
                <w:szCs w:val="20"/>
              </w:rPr>
            </w:pPr>
            <w:r w:rsidRPr="006D5822">
              <w:rPr>
                <w:i/>
                <w:sz w:val="20"/>
                <w:szCs w:val="20"/>
              </w:rPr>
              <w:t>The office worker normally works Monday to Friday for 8 hours per day and needs to work an occasional 4 hour Monday night Health &amp; Safety Tour.</w:t>
            </w:r>
          </w:p>
          <w:p w:rsidR="00215FBE" w:rsidRPr="006D5822" w:rsidRDefault="00215FBE" w:rsidP="00215FBE">
            <w:pPr>
              <w:rPr>
                <w:i/>
                <w:sz w:val="20"/>
                <w:szCs w:val="20"/>
              </w:rPr>
            </w:pPr>
          </w:p>
          <w:p w:rsidR="00215FBE" w:rsidRPr="006D5822" w:rsidRDefault="00215FBE" w:rsidP="00215FBE">
            <w:pPr>
              <w:rPr>
                <w:i/>
                <w:sz w:val="20"/>
                <w:szCs w:val="20"/>
              </w:rPr>
            </w:pPr>
            <w:r w:rsidRPr="006D5822">
              <w:rPr>
                <w:i/>
                <w:sz w:val="20"/>
                <w:szCs w:val="20"/>
              </w:rPr>
              <w:t>The example shows the office worker undertaking their normal 8 hour Monday shift and returning to undertake a 4 hour Health and Safety Tour at 2200 until 0200.</w:t>
            </w:r>
          </w:p>
          <w:p w:rsidR="00215FBE" w:rsidRPr="006D5822" w:rsidRDefault="00215FBE" w:rsidP="00215FBE">
            <w:pPr>
              <w:rPr>
                <w:i/>
                <w:sz w:val="20"/>
                <w:szCs w:val="20"/>
              </w:rPr>
            </w:pPr>
          </w:p>
          <w:p w:rsidR="00215FBE" w:rsidRPr="006D5822" w:rsidRDefault="00215FBE" w:rsidP="00215FBE">
            <w:pPr>
              <w:rPr>
                <w:i/>
                <w:sz w:val="20"/>
                <w:szCs w:val="20"/>
              </w:rPr>
            </w:pPr>
            <w:r w:rsidRPr="006D5822">
              <w:rPr>
                <w:i/>
                <w:sz w:val="20"/>
                <w:szCs w:val="20"/>
              </w:rPr>
              <w:t>The “Standard Rules” require a 12 hour rest between shifts (as recommended by HSE under 6.33 of the “ORR Managing Rail staff Fatigue”, therefore the office worker should no</w:t>
            </w:r>
            <w:r>
              <w:rPr>
                <w:i/>
                <w:sz w:val="20"/>
                <w:szCs w:val="20"/>
              </w:rPr>
              <w:t>t return to work until after 140</w:t>
            </w:r>
            <w:r w:rsidRPr="006D5822">
              <w:rPr>
                <w:i/>
                <w:sz w:val="20"/>
                <w:szCs w:val="20"/>
              </w:rPr>
              <w:t>0hrs the following day.</w:t>
            </w:r>
          </w:p>
          <w:p w:rsidR="00215FBE" w:rsidRPr="006D5822" w:rsidRDefault="00215FBE" w:rsidP="00215FBE">
            <w:pPr>
              <w:rPr>
                <w:i/>
                <w:sz w:val="20"/>
                <w:szCs w:val="20"/>
              </w:rPr>
            </w:pPr>
          </w:p>
          <w:p w:rsidR="00215FBE" w:rsidRPr="006D5822" w:rsidRDefault="00215FBE" w:rsidP="00215FBE">
            <w:pPr>
              <w:rPr>
                <w:i/>
                <w:sz w:val="20"/>
                <w:szCs w:val="20"/>
              </w:rPr>
            </w:pPr>
            <w:r w:rsidRPr="006D5822">
              <w:rPr>
                <w:i/>
                <w:sz w:val="20"/>
                <w:szCs w:val="20"/>
              </w:rPr>
              <w:t>The Fatigue Index (FI) and Risk Index (RI) calculations show that this work pattern does not exceed the benchmarks of “35” for the daytime working or “45” for Fatigue (on night shift working) and “1.6” for Risk Index.</w:t>
            </w:r>
          </w:p>
          <w:p w:rsidR="00215FBE" w:rsidRPr="006D5822" w:rsidRDefault="00215FBE" w:rsidP="00215FBE">
            <w:pPr>
              <w:rPr>
                <w:b/>
              </w:rPr>
            </w:pPr>
          </w:p>
        </w:tc>
      </w:tr>
    </w:tbl>
    <w:p w:rsidR="00215FBE" w:rsidRDefault="00215FBE" w:rsidP="00215FBE">
      <w:pPr>
        <w:rPr>
          <w:noProof/>
        </w:rPr>
      </w:pPr>
    </w:p>
    <w:tbl>
      <w:tblPr>
        <w:tblStyle w:val="TableGrid4"/>
        <w:tblpPr w:leftFromText="180" w:rightFromText="180" w:vertAnchor="text" w:horzAnchor="margin" w:tblpY="-73"/>
        <w:tblW w:w="0" w:type="auto"/>
        <w:tblLook w:val="04A0" w:firstRow="1" w:lastRow="0" w:firstColumn="1" w:lastColumn="0" w:noHBand="0" w:noVBand="1"/>
      </w:tblPr>
      <w:tblGrid>
        <w:gridCol w:w="3978"/>
        <w:gridCol w:w="5265"/>
      </w:tblGrid>
      <w:tr w:rsidR="00215FBE" w:rsidRPr="006D5822" w:rsidTr="00215FBE">
        <w:tc>
          <w:tcPr>
            <w:tcW w:w="4106" w:type="dxa"/>
          </w:tcPr>
          <w:tbl>
            <w:tblPr>
              <w:tblW w:w="2860" w:type="dxa"/>
              <w:jc w:val="center"/>
              <w:tblLook w:val="04A0" w:firstRow="1" w:lastRow="0" w:firstColumn="1" w:lastColumn="0" w:noHBand="0" w:noVBand="1"/>
            </w:tblPr>
            <w:tblGrid>
              <w:gridCol w:w="683"/>
              <w:gridCol w:w="672"/>
              <w:gridCol w:w="717"/>
              <w:gridCol w:w="666"/>
              <w:gridCol w:w="566"/>
            </w:tblGrid>
            <w:tr w:rsidR="00215FBE" w:rsidRPr="00217E42" w:rsidTr="00215FBE">
              <w:trPr>
                <w:trHeight w:val="255"/>
                <w:jc w:val="center"/>
              </w:trPr>
              <w:tc>
                <w:tcPr>
                  <w:tcW w:w="580" w:type="dxa"/>
                  <w:tcBorders>
                    <w:top w:val="nil"/>
                    <w:left w:val="nil"/>
                    <w:bottom w:val="nil"/>
                    <w:right w:val="nil"/>
                  </w:tcBorders>
                  <w:shd w:val="clear" w:color="000000" w:fill="BDD7EE"/>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lastRenderedPageBreak/>
                    <w:t>Day</w:t>
                  </w:r>
                </w:p>
              </w:tc>
              <w:tc>
                <w:tcPr>
                  <w:tcW w:w="580" w:type="dxa"/>
                  <w:tcBorders>
                    <w:top w:val="nil"/>
                    <w:left w:val="nil"/>
                    <w:bottom w:val="nil"/>
                    <w:right w:val="nil"/>
                  </w:tcBorders>
                  <w:shd w:val="clear" w:color="000000" w:fill="BDD7EE"/>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Start</w:t>
                  </w:r>
                </w:p>
              </w:tc>
              <w:tc>
                <w:tcPr>
                  <w:tcW w:w="640" w:type="dxa"/>
                  <w:tcBorders>
                    <w:top w:val="nil"/>
                    <w:left w:val="nil"/>
                    <w:bottom w:val="nil"/>
                    <w:right w:val="nil"/>
                  </w:tcBorders>
                  <w:shd w:val="clear" w:color="000000" w:fill="BDD7EE"/>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Finish</w:t>
                  </w:r>
                </w:p>
              </w:tc>
              <w:tc>
                <w:tcPr>
                  <w:tcW w:w="580" w:type="dxa"/>
                  <w:tcBorders>
                    <w:top w:val="nil"/>
                    <w:left w:val="nil"/>
                    <w:bottom w:val="nil"/>
                    <w:right w:val="nil"/>
                  </w:tcBorders>
                  <w:shd w:val="clear" w:color="000000" w:fill="BDD7EE"/>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FI</w:t>
                  </w:r>
                </w:p>
              </w:tc>
              <w:tc>
                <w:tcPr>
                  <w:tcW w:w="480" w:type="dxa"/>
                  <w:tcBorders>
                    <w:top w:val="nil"/>
                    <w:left w:val="nil"/>
                    <w:bottom w:val="nil"/>
                    <w:right w:val="nil"/>
                  </w:tcBorders>
                  <w:shd w:val="clear" w:color="000000" w:fill="BDD7EE"/>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RI</w:t>
                  </w:r>
                </w:p>
              </w:tc>
            </w:tr>
            <w:tr w:rsidR="00215FBE" w:rsidRPr="00217E42" w:rsidTr="00215FBE">
              <w:trPr>
                <w:trHeight w:val="255"/>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Mon</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08:00</w:t>
                  </w:r>
                </w:p>
              </w:tc>
              <w:tc>
                <w:tcPr>
                  <w:tcW w:w="640" w:type="dxa"/>
                  <w:tcBorders>
                    <w:top w:val="single" w:sz="4" w:space="0" w:color="auto"/>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16:30</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1.38</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0.72</w:t>
                  </w:r>
                </w:p>
              </w:tc>
            </w:tr>
            <w:tr w:rsidR="00215FBE" w:rsidRPr="00217E42" w:rsidTr="00215FBE">
              <w:trPr>
                <w:trHeight w:val="255"/>
                <w:jc w:val="center"/>
              </w:trPr>
              <w:tc>
                <w:tcPr>
                  <w:tcW w:w="580" w:type="dxa"/>
                  <w:tcBorders>
                    <w:top w:val="nil"/>
                    <w:left w:val="single" w:sz="4" w:space="0" w:color="auto"/>
                    <w:bottom w:val="single" w:sz="4" w:space="0" w:color="auto"/>
                    <w:right w:val="single" w:sz="4" w:space="0" w:color="auto"/>
                  </w:tcBorders>
                  <w:shd w:val="clear" w:color="000000" w:fill="FFFF00"/>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Mon</w:t>
                  </w:r>
                </w:p>
              </w:tc>
              <w:tc>
                <w:tcPr>
                  <w:tcW w:w="580" w:type="dxa"/>
                  <w:tcBorders>
                    <w:top w:val="nil"/>
                    <w:left w:val="nil"/>
                    <w:bottom w:val="single" w:sz="4" w:space="0" w:color="auto"/>
                    <w:right w:val="single" w:sz="4" w:space="0" w:color="auto"/>
                  </w:tcBorders>
                  <w:shd w:val="clear" w:color="000000" w:fill="FFFF00"/>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22:00</w:t>
                  </w:r>
                </w:p>
              </w:tc>
              <w:tc>
                <w:tcPr>
                  <w:tcW w:w="640" w:type="dxa"/>
                  <w:tcBorders>
                    <w:top w:val="nil"/>
                    <w:left w:val="nil"/>
                    <w:bottom w:val="single" w:sz="4" w:space="0" w:color="auto"/>
                    <w:right w:val="single" w:sz="4" w:space="0" w:color="auto"/>
                  </w:tcBorders>
                  <w:shd w:val="clear" w:color="000000" w:fill="FFFF00"/>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02:00</w:t>
                  </w:r>
                </w:p>
              </w:tc>
              <w:tc>
                <w:tcPr>
                  <w:tcW w:w="58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17.67</w:t>
                  </w:r>
                </w:p>
              </w:tc>
              <w:tc>
                <w:tcPr>
                  <w:tcW w:w="48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1.08</w:t>
                  </w:r>
                </w:p>
              </w:tc>
            </w:tr>
            <w:tr w:rsidR="00215FBE" w:rsidRPr="00217E42" w:rsidTr="00215FBE">
              <w:trPr>
                <w:trHeight w:val="255"/>
                <w:jc w:val="center"/>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Tues</w:t>
                  </w:r>
                </w:p>
              </w:tc>
              <w:tc>
                <w:tcPr>
                  <w:tcW w:w="58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14:00</w:t>
                  </w:r>
                </w:p>
              </w:tc>
              <w:tc>
                <w:tcPr>
                  <w:tcW w:w="64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16:30</w:t>
                  </w:r>
                </w:p>
              </w:tc>
              <w:tc>
                <w:tcPr>
                  <w:tcW w:w="58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12.07</w:t>
                  </w:r>
                </w:p>
              </w:tc>
              <w:tc>
                <w:tcPr>
                  <w:tcW w:w="48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0.94</w:t>
                  </w:r>
                </w:p>
              </w:tc>
            </w:tr>
            <w:tr w:rsidR="00215FBE" w:rsidRPr="00217E42" w:rsidTr="00215FBE">
              <w:trPr>
                <w:trHeight w:val="255"/>
                <w:jc w:val="center"/>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Wed</w:t>
                  </w:r>
                </w:p>
              </w:tc>
              <w:tc>
                <w:tcPr>
                  <w:tcW w:w="58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08:00</w:t>
                  </w:r>
                </w:p>
              </w:tc>
              <w:tc>
                <w:tcPr>
                  <w:tcW w:w="64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16:30</w:t>
                  </w:r>
                </w:p>
              </w:tc>
              <w:tc>
                <w:tcPr>
                  <w:tcW w:w="58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13.42</w:t>
                  </w:r>
                </w:p>
              </w:tc>
              <w:tc>
                <w:tcPr>
                  <w:tcW w:w="48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1.02</w:t>
                  </w:r>
                </w:p>
              </w:tc>
            </w:tr>
            <w:tr w:rsidR="00215FBE" w:rsidRPr="00217E42" w:rsidTr="00215FBE">
              <w:trPr>
                <w:trHeight w:val="255"/>
                <w:jc w:val="center"/>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Thurs</w:t>
                  </w:r>
                </w:p>
              </w:tc>
              <w:tc>
                <w:tcPr>
                  <w:tcW w:w="58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08:00</w:t>
                  </w:r>
                </w:p>
              </w:tc>
              <w:tc>
                <w:tcPr>
                  <w:tcW w:w="64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16:30</w:t>
                  </w:r>
                </w:p>
              </w:tc>
              <w:tc>
                <w:tcPr>
                  <w:tcW w:w="58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14.12</w:t>
                  </w:r>
                </w:p>
              </w:tc>
              <w:tc>
                <w:tcPr>
                  <w:tcW w:w="48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1.06</w:t>
                  </w:r>
                </w:p>
              </w:tc>
            </w:tr>
            <w:tr w:rsidR="00215FBE" w:rsidRPr="00217E42" w:rsidTr="00215FBE">
              <w:trPr>
                <w:trHeight w:val="255"/>
                <w:jc w:val="center"/>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Fri</w:t>
                  </w:r>
                </w:p>
              </w:tc>
              <w:tc>
                <w:tcPr>
                  <w:tcW w:w="58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08:00</w:t>
                  </w:r>
                </w:p>
              </w:tc>
              <w:tc>
                <w:tcPr>
                  <w:tcW w:w="64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16:30</w:t>
                  </w:r>
                </w:p>
              </w:tc>
              <w:tc>
                <w:tcPr>
                  <w:tcW w:w="58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14.71</w:t>
                  </w:r>
                </w:p>
              </w:tc>
              <w:tc>
                <w:tcPr>
                  <w:tcW w:w="48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1.10</w:t>
                  </w:r>
                </w:p>
              </w:tc>
            </w:tr>
            <w:tr w:rsidR="00215FBE" w:rsidRPr="00217E42" w:rsidTr="00215FBE">
              <w:trPr>
                <w:trHeight w:val="255"/>
                <w:jc w:val="center"/>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Mon</w:t>
                  </w:r>
                </w:p>
              </w:tc>
              <w:tc>
                <w:tcPr>
                  <w:tcW w:w="58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08:00</w:t>
                  </w:r>
                </w:p>
              </w:tc>
              <w:tc>
                <w:tcPr>
                  <w:tcW w:w="64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16:30</w:t>
                  </w:r>
                </w:p>
              </w:tc>
              <w:tc>
                <w:tcPr>
                  <w:tcW w:w="58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2.98</w:t>
                  </w:r>
                </w:p>
              </w:tc>
              <w:tc>
                <w:tcPr>
                  <w:tcW w:w="48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0.84</w:t>
                  </w:r>
                </w:p>
              </w:tc>
            </w:tr>
            <w:tr w:rsidR="00215FBE" w:rsidRPr="00217E42" w:rsidTr="00215FBE">
              <w:trPr>
                <w:trHeight w:val="255"/>
                <w:jc w:val="center"/>
              </w:trPr>
              <w:tc>
                <w:tcPr>
                  <w:tcW w:w="580" w:type="dxa"/>
                  <w:tcBorders>
                    <w:top w:val="nil"/>
                    <w:left w:val="single" w:sz="4" w:space="0" w:color="auto"/>
                    <w:bottom w:val="single" w:sz="4" w:space="0" w:color="auto"/>
                    <w:right w:val="single" w:sz="4" w:space="0" w:color="auto"/>
                  </w:tcBorders>
                  <w:shd w:val="clear" w:color="000000" w:fill="FFFF00"/>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Mon</w:t>
                  </w:r>
                </w:p>
              </w:tc>
              <w:tc>
                <w:tcPr>
                  <w:tcW w:w="580" w:type="dxa"/>
                  <w:tcBorders>
                    <w:top w:val="nil"/>
                    <w:left w:val="nil"/>
                    <w:bottom w:val="single" w:sz="4" w:space="0" w:color="auto"/>
                    <w:right w:val="single" w:sz="4" w:space="0" w:color="auto"/>
                  </w:tcBorders>
                  <w:shd w:val="clear" w:color="000000" w:fill="FFFF00"/>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22:00</w:t>
                  </w:r>
                </w:p>
              </w:tc>
              <w:tc>
                <w:tcPr>
                  <w:tcW w:w="640" w:type="dxa"/>
                  <w:tcBorders>
                    <w:top w:val="nil"/>
                    <w:left w:val="nil"/>
                    <w:bottom w:val="single" w:sz="4" w:space="0" w:color="auto"/>
                    <w:right w:val="single" w:sz="4" w:space="0" w:color="auto"/>
                  </w:tcBorders>
                  <w:shd w:val="clear" w:color="000000" w:fill="FFFF00"/>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02:00</w:t>
                  </w:r>
                </w:p>
              </w:tc>
              <w:tc>
                <w:tcPr>
                  <w:tcW w:w="58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20.00</w:t>
                  </w:r>
                </w:p>
              </w:tc>
              <w:tc>
                <w:tcPr>
                  <w:tcW w:w="48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1.22</w:t>
                  </w:r>
                </w:p>
              </w:tc>
            </w:tr>
            <w:tr w:rsidR="00215FBE" w:rsidRPr="00217E42" w:rsidTr="00215FBE">
              <w:trPr>
                <w:trHeight w:val="255"/>
                <w:jc w:val="center"/>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Tues</w:t>
                  </w:r>
                </w:p>
              </w:tc>
              <w:tc>
                <w:tcPr>
                  <w:tcW w:w="58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14:00</w:t>
                  </w:r>
                </w:p>
              </w:tc>
              <w:tc>
                <w:tcPr>
                  <w:tcW w:w="64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16:30</w:t>
                  </w:r>
                </w:p>
              </w:tc>
              <w:tc>
                <w:tcPr>
                  <w:tcW w:w="58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14.57</w:t>
                  </w:r>
                </w:p>
              </w:tc>
              <w:tc>
                <w:tcPr>
                  <w:tcW w:w="48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1.06</w:t>
                  </w:r>
                </w:p>
              </w:tc>
            </w:tr>
            <w:tr w:rsidR="00215FBE" w:rsidRPr="00217E42" w:rsidTr="00215FBE">
              <w:trPr>
                <w:trHeight w:val="255"/>
                <w:jc w:val="center"/>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Wed</w:t>
                  </w:r>
                </w:p>
              </w:tc>
              <w:tc>
                <w:tcPr>
                  <w:tcW w:w="58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08:00</w:t>
                  </w:r>
                </w:p>
              </w:tc>
              <w:tc>
                <w:tcPr>
                  <w:tcW w:w="64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16:30</w:t>
                  </w:r>
                </w:p>
              </w:tc>
              <w:tc>
                <w:tcPr>
                  <w:tcW w:w="58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15.72</w:t>
                  </w:r>
                </w:p>
              </w:tc>
              <w:tc>
                <w:tcPr>
                  <w:tcW w:w="48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1.14</w:t>
                  </w:r>
                </w:p>
              </w:tc>
            </w:tr>
            <w:tr w:rsidR="00215FBE" w:rsidRPr="00217E42" w:rsidTr="00215FBE">
              <w:trPr>
                <w:trHeight w:val="255"/>
                <w:jc w:val="center"/>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Thurs</w:t>
                  </w:r>
                </w:p>
              </w:tc>
              <w:tc>
                <w:tcPr>
                  <w:tcW w:w="58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08:00</w:t>
                  </w:r>
                </w:p>
              </w:tc>
              <w:tc>
                <w:tcPr>
                  <w:tcW w:w="64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16:30</w:t>
                  </w:r>
                </w:p>
              </w:tc>
              <w:tc>
                <w:tcPr>
                  <w:tcW w:w="58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16.07</w:t>
                  </w:r>
                </w:p>
              </w:tc>
              <w:tc>
                <w:tcPr>
                  <w:tcW w:w="48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1.18</w:t>
                  </w:r>
                </w:p>
              </w:tc>
            </w:tr>
            <w:tr w:rsidR="00215FBE" w:rsidRPr="00217E42" w:rsidTr="00215FBE">
              <w:trPr>
                <w:trHeight w:val="255"/>
                <w:jc w:val="center"/>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Fri</w:t>
                  </w:r>
                </w:p>
              </w:tc>
              <w:tc>
                <w:tcPr>
                  <w:tcW w:w="58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08:00</w:t>
                  </w:r>
                </w:p>
              </w:tc>
              <w:tc>
                <w:tcPr>
                  <w:tcW w:w="64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16:30</w:t>
                  </w:r>
                </w:p>
              </w:tc>
              <w:tc>
                <w:tcPr>
                  <w:tcW w:w="58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16.37</w:t>
                  </w:r>
                </w:p>
              </w:tc>
              <w:tc>
                <w:tcPr>
                  <w:tcW w:w="48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1.22</w:t>
                  </w:r>
                </w:p>
              </w:tc>
            </w:tr>
            <w:tr w:rsidR="00215FBE" w:rsidRPr="00217E42" w:rsidTr="00215FBE">
              <w:trPr>
                <w:trHeight w:val="255"/>
                <w:jc w:val="center"/>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Mon</w:t>
                  </w:r>
                </w:p>
              </w:tc>
              <w:tc>
                <w:tcPr>
                  <w:tcW w:w="58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08:00</w:t>
                  </w:r>
                </w:p>
              </w:tc>
              <w:tc>
                <w:tcPr>
                  <w:tcW w:w="64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16:30</w:t>
                  </w:r>
                </w:p>
              </w:tc>
              <w:tc>
                <w:tcPr>
                  <w:tcW w:w="58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3.26</w:t>
                  </w:r>
                </w:p>
              </w:tc>
              <w:tc>
                <w:tcPr>
                  <w:tcW w:w="48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0.88</w:t>
                  </w:r>
                </w:p>
              </w:tc>
            </w:tr>
            <w:tr w:rsidR="00215FBE" w:rsidRPr="00217E42" w:rsidTr="00215FBE">
              <w:trPr>
                <w:trHeight w:val="255"/>
                <w:jc w:val="center"/>
              </w:trPr>
              <w:tc>
                <w:tcPr>
                  <w:tcW w:w="580" w:type="dxa"/>
                  <w:tcBorders>
                    <w:top w:val="nil"/>
                    <w:left w:val="single" w:sz="4" w:space="0" w:color="auto"/>
                    <w:bottom w:val="single" w:sz="4" w:space="0" w:color="auto"/>
                    <w:right w:val="single" w:sz="4" w:space="0" w:color="auto"/>
                  </w:tcBorders>
                  <w:shd w:val="clear" w:color="000000" w:fill="FFFF00"/>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Mon</w:t>
                  </w:r>
                </w:p>
              </w:tc>
              <w:tc>
                <w:tcPr>
                  <w:tcW w:w="580" w:type="dxa"/>
                  <w:tcBorders>
                    <w:top w:val="nil"/>
                    <w:left w:val="nil"/>
                    <w:bottom w:val="single" w:sz="4" w:space="0" w:color="auto"/>
                    <w:right w:val="single" w:sz="4" w:space="0" w:color="auto"/>
                  </w:tcBorders>
                  <w:shd w:val="clear" w:color="000000" w:fill="FFFF00"/>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22:00</w:t>
                  </w:r>
                </w:p>
              </w:tc>
              <w:tc>
                <w:tcPr>
                  <w:tcW w:w="640" w:type="dxa"/>
                  <w:tcBorders>
                    <w:top w:val="nil"/>
                    <w:left w:val="nil"/>
                    <w:bottom w:val="single" w:sz="4" w:space="0" w:color="auto"/>
                    <w:right w:val="single" w:sz="4" w:space="0" w:color="auto"/>
                  </w:tcBorders>
                  <w:shd w:val="clear" w:color="000000" w:fill="FFFF00"/>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02:00</w:t>
                  </w:r>
                </w:p>
              </w:tc>
              <w:tc>
                <w:tcPr>
                  <w:tcW w:w="58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20.28</w:t>
                  </w:r>
                </w:p>
              </w:tc>
              <w:tc>
                <w:tcPr>
                  <w:tcW w:w="48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1.27</w:t>
                  </w:r>
                </w:p>
              </w:tc>
            </w:tr>
            <w:tr w:rsidR="00215FBE" w:rsidRPr="00217E42" w:rsidTr="00215FBE">
              <w:trPr>
                <w:trHeight w:val="255"/>
                <w:jc w:val="center"/>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Tues</w:t>
                  </w:r>
                </w:p>
              </w:tc>
              <w:tc>
                <w:tcPr>
                  <w:tcW w:w="58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14:00</w:t>
                  </w:r>
                </w:p>
              </w:tc>
              <w:tc>
                <w:tcPr>
                  <w:tcW w:w="64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16:30</w:t>
                  </w:r>
                </w:p>
              </w:tc>
              <w:tc>
                <w:tcPr>
                  <w:tcW w:w="58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14.87</w:t>
                  </w:r>
                </w:p>
              </w:tc>
              <w:tc>
                <w:tcPr>
                  <w:tcW w:w="48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1.10</w:t>
                  </w:r>
                </w:p>
              </w:tc>
            </w:tr>
            <w:tr w:rsidR="00215FBE" w:rsidRPr="00217E42" w:rsidTr="00215FBE">
              <w:trPr>
                <w:trHeight w:val="255"/>
                <w:jc w:val="center"/>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Wed</w:t>
                  </w:r>
                </w:p>
              </w:tc>
              <w:tc>
                <w:tcPr>
                  <w:tcW w:w="58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08:00</w:t>
                  </w:r>
                </w:p>
              </w:tc>
              <w:tc>
                <w:tcPr>
                  <w:tcW w:w="64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16:30</w:t>
                  </w:r>
                </w:p>
              </w:tc>
              <w:tc>
                <w:tcPr>
                  <w:tcW w:w="58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15.99</w:t>
                  </w:r>
                </w:p>
              </w:tc>
              <w:tc>
                <w:tcPr>
                  <w:tcW w:w="48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1.18</w:t>
                  </w:r>
                </w:p>
              </w:tc>
            </w:tr>
            <w:tr w:rsidR="00215FBE" w:rsidRPr="00217E42" w:rsidTr="00215FBE">
              <w:trPr>
                <w:trHeight w:val="255"/>
                <w:jc w:val="center"/>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Thurs</w:t>
                  </w:r>
                </w:p>
              </w:tc>
              <w:tc>
                <w:tcPr>
                  <w:tcW w:w="58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08:00</w:t>
                  </w:r>
                </w:p>
              </w:tc>
              <w:tc>
                <w:tcPr>
                  <w:tcW w:w="64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16:30</w:t>
                  </w:r>
                </w:p>
              </w:tc>
              <w:tc>
                <w:tcPr>
                  <w:tcW w:w="58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16.31</w:t>
                  </w:r>
                </w:p>
              </w:tc>
              <w:tc>
                <w:tcPr>
                  <w:tcW w:w="48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1.22</w:t>
                  </w:r>
                </w:p>
              </w:tc>
            </w:tr>
            <w:tr w:rsidR="00215FBE" w:rsidRPr="00217E42" w:rsidTr="00215FBE">
              <w:trPr>
                <w:trHeight w:val="255"/>
                <w:jc w:val="center"/>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Fri</w:t>
                  </w:r>
                </w:p>
              </w:tc>
              <w:tc>
                <w:tcPr>
                  <w:tcW w:w="58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08:00</w:t>
                  </w:r>
                </w:p>
              </w:tc>
              <w:tc>
                <w:tcPr>
                  <w:tcW w:w="64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16:30</w:t>
                  </w:r>
                </w:p>
              </w:tc>
              <w:tc>
                <w:tcPr>
                  <w:tcW w:w="58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16.58</w:t>
                  </w:r>
                </w:p>
              </w:tc>
              <w:tc>
                <w:tcPr>
                  <w:tcW w:w="48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1.26</w:t>
                  </w:r>
                </w:p>
              </w:tc>
            </w:tr>
            <w:tr w:rsidR="00215FBE" w:rsidRPr="00217E42" w:rsidTr="00215FBE">
              <w:trPr>
                <w:trHeight w:val="255"/>
                <w:jc w:val="center"/>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Mon</w:t>
                  </w:r>
                </w:p>
              </w:tc>
              <w:tc>
                <w:tcPr>
                  <w:tcW w:w="58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08:00</w:t>
                  </w:r>
                </w:p>
              </w:tc>
              <w:tc>
                <w:tcPr>
                  <w:tcW w:w="64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16:30</w:t>
                  </w:r>
                </w:p>
              </w:tc>
              <w:tc>
                <w:tcPr>
                  <w:tcW w:w="58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3.30</w:t>
                  </w:r>
                </w:p>
              </w:tc>
              <w:tc>
                <w:tcPr>
                  <w:tcW w:w="48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0.89</w:t>
                  </w:r>
                </w:p>
              </w:tc>
            </w:tr>
            <w:tr w:rsidR="00215FBE" w:rsidRPr="00217E42" w:rsidTr="00215FBE">
              <w:trPr>
                <w:trHeight w:val="255"/>
                <w:jc w:val="center"/>
              </w:trPr>
              <w:tc>
                <w:tcPr>
                  <w:tcW w:w="580" w:type="dxa"/>
                  <w:tcBorders>
                    <w:top w:val="nil"/>
                    <w:left w:val="single" w:sz="4" w:space="0" w:color="auto"/>
                    <w:bottom w:val="single" w:sz="4" w:space="0" w:color="auto"/>
                    <w:right w:val="single" w:sz="4" w:space="0" w:color="auto"/>
                  </w:tcBorders>
                  <w:shd w:val="clear" w:color="000000" w:fill="FFFF00"/>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Mon</w:t>
                  </w:r>
                </w:p>
              </w:tc>
              <w:tc>
                <w:tcPr>
                  <w:tcW w:w="580" w:type="dxa"/>
                  <w:tcBorders>
                    <w:top w:val="nil"/>
                    <w:left w:val="nil"/>
                    <w:bottom w:val="single" w:sz="4" w:space="0" w:color="auto"/>
                    <w:right w:val="single" w:sz="4" w:space="0" w:color="auto"/>
                  </w:tcBorders>
                  <w:shd w:val="clear" w:color="000000" w:fill="FFFF00"/>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22:00</w:t>
                  </w:r>
                </w:p>
              </w:tc>
              <w:tc>
                <w:tcPr>
                  <w:tcW w:w="640" w:type="dxa"/>
                  <w:tcBorders>
                    <w:top w:val="nil"/>
                    <w:left w:val="nil"/>
                    <w:bottom w:val="single" w:sz="4" w:space="0" w:color="auto"/>
                    <w:right w:val="single" w:sz="4" w:space="0" w:color="auto"/>
                  </w:tcBorders>
                  <w:shd w:val="clear" w:color="000000" w:fill="FFFF00"/>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02:00</w:t>
                  </w:r>
                </w:p>
              </w:tc>
              <w:tc>
                <w:tcPr>
                  <w:tcW w:w="58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20.32</w:t>
                  </w:r>
                </w:p>
              </w:tc>
              <w:tc>
                <w:tcPr>
                  <w:tcW w:w="48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1.29</w:t>
                  </w:r>
                </w:p>
              </w:tc>
            </w:tr>
            <w:tr w:rsidR="00215FBE" w:rsidRPr="00217E42" w:rsidTr="00215FBE">
              <w:trPr>
                <w:trHeight w:val="255"/>
                <w:jc w:val="center"/>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Tues</w:t>
                  </w:r>
                </w:p>
              </w:tc>
              <w:tc>
                <w:tcPr>
                  <w:tcW w:w="58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14:00</w:t>
                  </w:r>
                </w:p>
              </w:tc>
              <w:tc>
                <w:tcPr>
                  <w:tcW w:w="64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16:30</w:t>
                  </w:r>
                </w:p>
              </w:tc>
              <w:tc>
                <w:tcPr>
                  <w:tcW w:w="58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14.90</w:t>
                  </w:r>
                </w:p>
              </w:tc>
              <w:tc>
                <w:tcPr>
                  <w:tcW w:w="48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1.11</w:t>
                  </w:r>
                </w:p>
              </w:tc>
            </w:tr>
            <w:tr w:rsidR="00215FBE" w:rsidRPr="00217E42" w:rsidTr="00215FBE">
              <w:trPr>
                <w:trHeight w:val="255"/>
                <w:jc w:val="center"/>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Wed</w:t>
                  </w:r>
                </w:p>
              </w:tc>
              <w:tc>
                <w:tcPr>
                  <w:tcW w:w="58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08:00</w:t>
                  </w:r>
                </w:p>
              </w:tc>
              <w:tc>
                <w:tcPr>
                  <w:tcW w:w="64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16:30</w:t>
                  </w:r>
                </w:p>
              </w:tc>
              <w:tc>
                <w:tcPr>
                  <w:tcW w:w="58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16.02</w:t>
                  </w:r>
                </w:p>
              </w:tc>
              <w:tc>
                <w:tcPr>
                  <w:tcW w:w="48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1.20</w:t>
                  </w:r>
                </w:p>
              </w:tc>
            </w:tr>
            <w:tr w:rsidR="00215FBE" w:rsidRPr="00217E42" w:rsidTr="00215FBE">
              <w:trPr>
                <w:trHeight w:val="255"/>
                <w:jc w:val="center"/>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Thurs</w:t>
                  </w:r>
                </w:p>
              </w:tc>
              <w:tc>
                <w:tcPr>
                  <w:tcW w:w="58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08:00</w:t>
                  </w:r>
                </w:p>
              </w:tc>
              <w:tc>
                <w:tcPr>
                  <w:tcW w:w="64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16:30</w:t>
                  </w:r>
                </w:p>
              </w:tc>
              <w:tc>
                <w:tcPr>
                  <w:tcW w:w="58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16.34</w:t>
                  </w:r>
                </w:p>
              </w:tc>
              <w:tc>
                <w:tcPr>
                  <w:tcW w:w="48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1.24</w:t>
                  </w:r>
                </w:p>
              </w:tc>
            </w:tr>
            <w:tr w:rsidR="00215FBE" w:rsidRPr="00217E42" w:rsidTr="00215FBE">
              <w:trPr>
                <w:trHeight w:val="255"/>
                <w:jc w:val="center"/>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Fri</w:t>
                  </w:r>
                </w:p>
              </w:tc>
              <w:tc>
                <w:tcPr>
                  <w:tcW w:w="58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08:00</w:t>
                  </w:r>
                </w:p>
              </w:tc>
              <w:tc>
                <w:tcPr>
                  <w:tcW w:w="640" w:type="dxa"/>
                  <w:tcBorders>
                    <w:top w:val="nil"/>
                    <w:left w:val="nil"/>
                    <w:bottom w:val="single" w:sz="4" w:space="0" w:color="auto"/>
                    <w:right w:val="single" w:sz="4" w:space="0" w:color="auto"/>
                  </w:tcBorders>
                  <w:shd w:val="clear" w:color="000000" w:fill="FFFFFF"/>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16:30</w:t>
                  </w:r>
                </w:p>
              </w:tc>
              <w:tc>
                <w:tcPr>
                  <w:tcW w:w="58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16.60</w:t>
                  </w:r>
                </w:p>
              </w:tc>
              <w:tc>
                <w:tcPr>
                  <w:tcW w:w="480" w:type="dxa"/>
                  <w:tcBorders>
                    <w:top w:val="nil"/>
                    <w:left w:val="nil"/>
                    <w:bottom w:val="single" w:sz="4" w:space="0" w:color="auto"/>
                    <w:right w:val="single" w:sz="4" w:space="0" w:color="auto"/>
                  </w:tcBorders>
                  <w:shd w:val="clear" w:color="auto" w:fill="auto"/>
                  <w:noWrap/>
                  <w:vAlign w:val="bottom"/>
                  <w:hideMark/>
                </w:tcPr>
                <w:p w:rsidR="00215FBE" w:rsidRPr="00217E42" w:rsidRDefault="00215FBE" w:rsidP="00215FBE">
                  <w:pPr>
                    <w:framePr w:hSpace="180" w:wrap="around" w:vAnchor="text" w:hAnchor="margin" w:y="-73"/>
                    <w:jc w:val="center"/>
                    <w:rPr>
                      <w:sz w:val="20"/>
                      <w:szCs w:val="20"/>
                    </w:rPr>
                  </w:pPr>
                  <w:r w:rsidRPr="00217E42">
                    <w:rPr>
                      <w:sz w:val="20"/>
                      <w:szCs w:val="20"/>
                    </w:rPr>
                    <w:t>1.27</w:t>
                  </w:r>
                </w:p>
              </w:tc>
            </w:tr>
          </w:tbl>
          <w:p w:rsidR="00215FBE" w:rsidRPr="006D5822" w:rsidRDefault="00215FBE" w:rsidP="00215FBE">
            <w:pPr>
              <w:rPr>
                <w:b/>
              </w:rPr>
            </w:pPr>
          </w:p>
        </w:tc>
        <w:tc>
          <w:tcPr>
            <w:tcW w:w="6350" w:type="dxa"/>
          </w:tcPr>
          <w:p w:rsidR="00215FBE" w:rsidRDefault="00215FBE" w:rsidP="00215FBE">
            <w:pPr>
              <w:rPr>
                <w:i/>
                <w:sz w:val="20"/>
                <w:szCs w:val="20"/>
              </w:rPr>
            </w:pPr>
          </w:p>
          <w:p w:rsidR="00215FBE" w:rsidRDefault="00215FBE" w:rsidP="00215FBE">
            <w:pPr>
              <w:rPr>
                <w:i/>
                <w:sz w:val="20"/>
                <w:szCs w:val="20"/>
              </w:rPr>
            </w:pPr>
          </w:p>
          <w:p w:rsidR="00215FBE" w:rsidRDefault="00215FBE" w:rsidP="00215FBE">
            <w:pPr>
              <w:rPr>
                <w:i/>
                <w:sz w:val="20"/>
                <w:szCs w:val="20"/>
              </w:rPr>
            </w:pPr>
          </w:p>
          <w:p w:rsidR="00215FBE" w:rsidRPr="006D5822" w:rsidRDefault="00215FBE" w:rsidP="00215FBE">
            <w:pPr>
              <w:rPr>
                <w:i/>
                <w:sz w:val="20"/>
                <w:szCs w:val="20"/>
              </w:rPr>
            </w:pPr>
          </w:p>
          <w:p w:rsidR="00215FBE" w:rsidRPr="006D5822" w:rsidRDefault="00215FBE" w:rsidP="00215FBE">
            <w:pPr>
              <w:rPr>
                <w:i/>
                <w:sz w:val="20"/>
                <w:szCs w:val="20"/>
              </w:rPr>
            </w:pPr>
            <w:r w:rsidRPr="006D5822">
              <w:rPr>
                <w:i/>
                <w:sz w:val="20"/>
                <w:szCs w:val="20"/>
              </w:rPr>
              <w:t>The office worker normally works Monday to Friday for 8 hours per day and needs to undertake a 4 hour Monday night Health &amp; Safety Tour each week.</w:t>
            </w:r>
          </w:p>
          <w:p w:rsidR="00215FBE" w:rsidRPr="006D5822" w:rsidRDefault="00215FBE" w:rsidP="00215FBE">
            <w:pPr>
              <w:rPr>
                <w:i/>
                <w:sz w:val="20"/>
                <w:szCs w:val="20"/>
              </w:rPr>
            </w:pPr>
          </w:p>
          <w:p w:rsidR="00215FBE" w:rsidRPr="006D5822" w:rsidRDefault="00215FBE" w:rsidP="00215FBE">
            <w:pPr>
              <w:rPr>
                <w:i/>
                <w:sz w:val="20"/>
                <w:szCs w:val="20"/>
              </w:rPr>
            </w:pPr>
            <w:r w:rsidRPr="006D5822">
              <w:rPr>
                <w:i/>
                <w:sz w:val="20"/>
                <w:szCs w:val="20"/>
              </w:rPr>
              <w:t>The example shows the office worker undertaking their normal 8 hour day shift and returning to undertake a 4 hour Health and Safety Tour at 22.00 until 0200.</w:t>
            </w:r>
          </w:p>
          <w:p w:rsidR="00215FBE" w:rsidRPr="006D5822" w:rsidRDefault="00215FBE" w:rsidP="00215FBE">
            <w:pPr>
              <w:rPr>
                <w:i/>
                <w:sz w:val="20"/>
                <w:szCs w:val="20"/>
              </w:rPr>
            </w:pPr>
          </w:p>
          <w:p w:rsidR="00215FBE" w:rsidRPr="006D5822" w:rsidRDefault="00215FBE" w:rsidP="00215FBE">
            <w:pPr>
              <w:rPr>
                <w:i/>
                <w:sz w:val="20"/>
                <w:szCs w:val="20"/>
              </w:rPr>
            </w:pPr>
            <w:r w:rsidRPr="006D5822">
              <w:rPr>
                <w:i/>
                <w:sz w:val="20"/>
                <w:szCs w:val="20"/>
              </w:rPr>
              <w:t>The “Standard Rules” require a 12 hour rest between shifts (as recommended by HSE under 6.33 of the “ORR Managing Rail staff Fatigue”, therefore the office worker should not return to work until after 1400hrs the following day.</w:t>
            </w:r>
          </w:p>
          <w:p w:rsidR="00215FBE" w:rsidRPr="006D5822" w:rsidRDefault="00215FBE" w:rsidP="00215FBE">
            <w:pPr>
              <w:rPr>
                <w:i/>
                <w:sz w:val="20"/>
                <w:szCs w:val="20"/>
              </w:rPr>
            </w:pPr>
          </w:p>
          <w:p w:rsidR="00215FBE" w:rsidRPr="006D5822" w:rsidRDefault="00215FBE" w:rsidP="00215FBE">
            <w:pPr>
              <w:rPr>
                <w:i/>
                <w:sz w:val="20"/>
                <w:szCs w:val="20"/>
              </w:rPr>
            </w:pPr>
            <w:r w:rsidRPr="006D5822">
              <w:rPr>
                <w:i/>
                <w:sz w:val="20"/>
                <w:szCs w:val="20"/>
              </w:rPr>
              <w:t>The Fatigue Index (FI) and Risk Index (RI) calculations show that this work pattern does not exceed the benchmarks of “35” for the daytime working or “45” for Fatigue (on night shift working) and “1.6” for Risk Index.</w:t>
            </w:r>
          </w:p>
          <w:p w:rsidR="00215FBE" w:rsidRPr="006D5822" w:rsidRDefault="00215FBE" w:rsidP="00215FBE">
            <w:pPr>
              <w:rPr>
                <w:b/>
              </w:rPr>
            </w:pPr>
          </w:p>
        </w:tc>
      </w:tr>
    </w:tbl>
    <w:p w:rsidR="00215FBE" w:rsidRDefault="00215FBE" w:rsidP="00215FBE">
      <w:pPr>
        <w:rPr>
          <w:noProof/>
        </w:rPr>
      </w:pPr>
    </w:p>
    <w:p w:rsidR="00215FBE" w:rsidRDefault="00215FBE" w:rsidP="00215FBE">
      <w:pPr>
        <w:rPr>
          <w:noProof/>
        </w:rPr>
      </w:pPr>
    </w:p>
    <w:p w:rsidR="00215FBE" w:rsidRDefault="00215FBE" w:rsidP="00215FBE">
      <w:pPr>
        <w:spacing w:after="160" w:line="259" w:lineRule="auto"/>
        <w:rPr>
          <w:noProof/>
        </w:rPr>
      </w:pPr>
      <w:r>
        <w:rPr>
          <w:noProof/>
        </w:rPr>
        <w:br w:type="page"/>
      </w:r>
    </w:p>
    <w:p w:rsidR="00215FBE" w:rsidRPr="003762F1" w:rsidRDefault="00215FBE" w:rsidP="00215FBE">
      <w:pPr>
        <w:pStyle w:val="Heading2"/>
        <w:rPr>
          <w:noProof/>
        </w:rPr>
      </w:pPr>
      <w:bookmarkStart w:id="3" w:name="_Toc441162377"/>
      <w:r>
        <w:rPr>
          <w:noProof/>
        </w:rPr>
        <w:lastRenderedPageBreak/>
        <w:t>Annex F2</w:t>
      </w:r>
      <w:bookmarkEnd w:id="3"/>
    </w:p>
    <w:p w:rsidR="00215FBE" w:rsidRPr="00F15D8F" w:rsidRDefault="00215FBE" w:rsidP="00215FBE">
      <w:pPr>
        <w:rPr>
          <w:rFonts w:eastAsiaTheme="minorHAnsi"/>
        </w:rPr>
      </w:pPr>
    </w:p>
    <w:p w:rsidR="00215FBE" w:rsidRPr="005D4D36" w:rsidRDefault="00215FBE" w:rsidP="00215FBE">
      <w:pPr>
        <w:rPr>
          <w:rFonts w:eastAsiaTheme="minorHAnsi"/>
          <w:b/>
        </w:rPr>
      </w:pPr>
      <w:r w:rsidRPr="005D4D36">
        <w:rPr>
          <w:b/>
        </w:rPr>
        <w:t>Network maintenance worker normally working nights, where the operative may have stayed up all day (Sun, Mon) and then turn up to work on the Monday evening for a sequence of five nightshifts.</w:t>
      </w:r>
    </w:p>
    <w:p w:rsidR="00215FBE" w:rsidRPr="00CF6A90" w:rsidRDefault="00215FBE" w:rsidP="00215FBE">
      <w:pPr>
        <w:rPr>
          <w:i/>
          <w:sz w:val="18"/>
          <w:szCs w:val="18"/>
        </w:rPr>
      </w:pPr>
      <w:r w:rsidRPr="00CF6A90">
        <w:rPr>
          <w:i/>
          <w:sz w:val="18"/>
          <w:szCs w:val="18"/>
        </w:rPr>
        <w:t xml:space="preserve">(Note: The hours shown in tables are “actual hours on site”. </w:t>
      </w:r>
      <w:r>
        <w:rPr>
          <w:i/>
          <w:sz w:val="18"/>
          <w:szCs w:val="18"/>
        </w:rPr>
        <w:t xml:space="preserve"> </w:t>
      </w:r>
      <w:r w:rsidRPr="00CF6A90">
        <w:rPr>
          <w:i/>
          <w:sz w:val="18"/>
          <w:szCs w:val="18"/>
        </w:rPr>
        <w:t>The HSE Calculator has added 1 hour travel to and from site)</w:t>
      </w:r>
    </w:p>
    <w:p w:rsidR="00215FBE" w:rsidRDefault="00215FBE" w:rsidP="00215FBE">
      <w:pPr>
        <w:rPr>
          <w:b/>
          <w:noProof/>
        </w:rPr>
      </w:pPr>
    </w:p>
    <w:p w:rsidR="00215FBE" w:rsidRDefault="00215FBE" w:rsidP="00215FBE">
      <w:pPr>
        <w:rPr>
          <w:b/>
          <w:noProof/>
        </w:rPr>
      </w:pPr>
    </w:p>
    <w:p w:rsidR="00215FBE" w:rsidRPr="00535212" w:rsidRDefault="00215FBE" w:rsidP="00215FBE">
      <w:pPr>
        <w:rPr>
          <w:noProof/>
        </w:rPr>
      </w:pPr>
    </w:p>
    <w:tbl>
      <w:tblPr>
        <w:tblStyle w:val="TableGrid5"/>
        <w:tblW w:w="0" w:type="auto"/>
        <w:tblLook w:val="04A0" w:firstRow="1" w:lastRow="0" w:firstColumn="1" w:lastColumn="0" w:noHBand="0" w:noVBand="1"/>
      </w:tblPr>
      <w:tblGrid>
        <w:gridCol w:w="3901"/>
        <w:gridCol w:w="5342"/>
      </w:tblGrid>
      <w:tr w:rsidR="00215FBE" w:rsidRPr="006D5822" w:rsidTr="00215FBE">
        <w:tc>
          <w:tcPr>
            <w:tcW w:w="4106" w:type="dxa"/>
          </w:tcPr>
          <w:p w:rsidR="00215FBE" w:rsidRPr="006D5822" w:rsidRDefault="00215FBE" w:rsidP="00215FBE">
            <w:pPr>
              <w:rPr>
                <w:b/>
              </w:rPr>
            </w:pPr>
          </w:p>
          <w:tbl>
            <w:tblPr>
              <w:tblW w:w="2500" w:type="dxa"/>
              <w:jc w:val="center"/>
              <w:tblLook w:val="04A0" w:firstRow="1" w:lastRow="0" w:firstColumn="1" w:lastColumn="0" w:noHBand="0" w:noVBand="1"/>
            </w:tblPr>
            <w:tblGrid>
              <w:gridCol w:w="590"/>
              <w:gridCol w:w="581"/>
              <w:gridCol w:w="617"/>
              <w:gridCol w:w="576"/>
              <w:gridCol w:w="496"/>
            </w:tblGrid>
            <w:tr w:rsidR="00215FBE" w:rsidRPr="006D5822" w:rsidTr="00215FBE">
              <w:trPr>
                <w:trHeight w:val="270"/>
                <w:jc w:val="center"/>
              </w:trPr>
              <w:tc>
                <w:tcPr>
                  <w:tcW w:w="520" w:type="dxa"/>
                  <w:tcBorders>
                    <w:top w:val="nil"/>
                    <w:left w:val="nil"/>
                    <w:bottom w:val="nil"/>
                    <w:right w:val="nil"/>
                  </w:tcBorders>
                  <w:shd w:val="clear" w:color="000000" w:fill="BDD7EE"/>
                  <w:noWrap/>
                  <w:vAlign w:val="bottom"/>
                  <w:hideMark/>
                </w:tcPr>
                <w:p w:rsidR="00215FBE" w:rsidRPr="006D5822" w:rsidRDefault="00215FBE" w:rsidP="00215FBE">
                  <w:pPr>
                    <w:jc w:val="center"/>
                    <w:rPr>
                      <w:sz w:val="16"/>
                      <w:szCs w:val="16"/>
                    </w:rPr>
                  </w:pPr>
                  <w:r w:rsidRPr="006D5822">
                    <w:rPr>
                      <w:sz w:val="16"/>
                      <w:szCs w:val="16"/>
                    </w:rPr>
                    <w:t>Day</w:t>
                  </w:r>
                </w:p>
              </w:tc>
              <w:tc>
                <w:tcPr>
                  <w:tcW w:w="520" w:type="dxa"/>
                  <w:tcBorders>
                    <w:top w:val="nil"/>
                    <w:left w:val="nil"/>
                    <w:bottom w:val="nil"/>
                    <w:right w:val="nil"/>
                  </w:tcBorders>
                  <w:shd w:val="clear" w:color="000000" w:fill="BDD7EE"/>
                  <w:noWrap/>
                  <w:vAlign w:val="bottom"/>
                  <w:hideMark/>
                </w:tcPr>
                <w:p w:rsidR="00215FBE" w:rsidRPr="006D5822" w:rsidRDefault="00215FBE" w:rsidP="00215FBE">
                  <w:pPr>
                    <w:jc w:val="center"/>
                    <w:rPr>
                      <w:sz w:val="16"/>
                      <w:szCs w:val="16"/>
                    </w:rPr>
                  </w:pPr>
                  <w:r w:rsidRPr="006D5822">
                    <w:rPr>
                      <w:sz w:val="16"/>
                      <w:szCs w:val="16"/>
                    </w:rPr>
                    <w:t>Start</w:t>
                  </w:r>
                </w:p>
              </w:tc>
              <w:tc>
                <w:tcPr>
                  <w:tcW w:w="520" w:type="dxa"/>
                  <w:tcBorders>
                    <w:top w:val="nil"/>
                    <w:left w:val="nil"/>
                    <w:bottom w:val="nil"/>
                    <w:right w:val="nil"/>
                  </w:tcBorders>
                  <w:shd w:val="clear" w:color="000000" w:fill="BDD7EE"/>
                  <w:noWrap/>
                  <w:vAlign w:val="bottom"/>
                  <w:hideMark/>
                </w:tcPr>
                <w:p w:rsidR="00215FBE" w:rsidRPr="006D5822" w:rsidRDefault="00215FBE" w:rsidP="00215FBE">
                  <w:pPr>
                    <w:jc w:val="center"/>
                    <w:rPr>
                      <w:sz w:val="16"/>
                      <w:szCs w:val="16"/>
                    </w:rPr>
                  </w:pPr>
                  <w:r w:rsidRPr="006D5822">
                    <w:rPr>
                      <w:sz w:val="16"/>
                      <w:szCs w:val="16"/>
                    </w:rPr>
                    <w:t>Finish</w:t>
                  </w:r>
                </w:p>
              </w:tc>
              <w:tc>
                <w:tcPr>
                  <w:tcW w:w="520" w:type="dxa"/>
                  <w:tcBorders>
                    <w:top w:val="nil"/>
                    <w:left w:val="nil"/>
                    <w:bottom w:val="nil"/>
                    <w:right w:val="nil"/>
                  </w:tcBorders>
                  <w:shd w:val="clear" w:color="000000" w:fill="BDD7EE"/>
                  <w:noWrap/>
                  <w:vAlign w:val="bottom"/>
                  <w:hideMark/>
                </w:tcPr>
                <w:p w:rsidR="00215FBE" w:rsidRPr="006D5822" w:rsidRDefault="00215FBE" w:rsidP="00215FBE">
                  <w:pPr>
                    <w:jc w:val="center"/>
                    <w:rPr>
                      <w:sz w:val="16"/>
                      <w:szCs w:val="16"/>
                    </w:rPr>
                  </w:pPr>
                  <w:r w:rsidRPr="006D5822">
                    <w:rPr>
                      <w:sz w:val="16"/>
                      <w:szCs w:val="16"/>
                    </w:rPr>
                    <w:t>FI</w:t>
                  </w:r>
                </w:p>
              </w:tc>
              <w:tc>
                <w:tcPr>
                  <w:tcW w:w="420" w:type="dxa"/>
                  <w:tcBorders>
                    <w:top w:val="nil"/>
                    <w:left w:val="nil"/>
                    <w:bottom w:val="nil"/>
                    <w:right w:val="nil"/>
                  </w:tcBorders>
                  <w:shd w:val="clear" w:color="000000" w:fill="BDD7EE"/>
                  <w:noWrap/>
                  <w:vAlign w:val="bottom"/>
                  <w:hideMark/>
                </w:tcPr>
                <w:p w:rsidR="00215FBE" w:rsidRPr="006D5822" w:rsidRDefault="00215FBE" w:rsidP="00215FBE">
                  <w:pPr>
                    <w:jc w:val="center"/>
                    <w:rPr>
                      <w:sz w:val="16"/>
                      <w:szCs w:val="16"/>
                    </w:rPr>
                  </w:pPr>
                  <w:r w:rsidRPr="006D5822">
                    <w:rPr>
                      <w:sz w:val="16"/>
                      <w:szCs w:val="16"/>
                    </w:rPr>
                    <w:t>RI</w:t>
                  </w:r>
                </w:p>
              </w:tc>
            </w:tr>
            <w:tr w:rsidR="00215FBE" w:rsidRPr="006D5822" w:rsidTr="00215FBE">
              <w:trPr>
                <w:trHeight w:val="270"/>
                <w:jc w:val="center"/>
              </w:trPr>
              <w:tc>
                <w:tcPr>
                  <w:tcW w:w="520" w:type="dxa"/>
                  <w:tcBorders>
                    <w:top w:val="single" w:sz="12" w:space="0" w:color="auto"/>
                    <w:left w:val="single" w:sz="12" w:space="0" w:color="auto"/>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Mon</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20:30</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05:30</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28.18</w:t>
                  </w:r>
                </w:p>
              </w:tc>
              <w:tc>
                <w:tcPr>
                  <w:tcW w:w="420" w:type="dxa"/>
                  <w:tcBorders>
                    <w:top w:val="single" w:sz="12" w:space="0" w:color="auto"/>
                    <w:left w:val="nil"/>
                    <w:bottom w:val="single" w:sz="4" w:space="0" w:color="auto"/>
                    <w:right w:val="single" w:sz="12"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0.87</w:t>
                  </w:r>
                </w:p>
              </w:tc>
            </w:tr>
            <w:tr w:rsidR="00215FBE" w:rsidRPr="006D5822"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Tues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29.88</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0.97</w:t>
                  </w:r>
                </w:p>
              </w:tc>
            </w:tr>
            <w:tr w:rsidR="00215FBE" w:rsidRPr="006D5822"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Wed</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33.37</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1.08</w:t>
                  </w:r>
                </w:p>
              </w:tc>
            </w:tr>
            <w:tr w:rsidR="00215FBE" w:rsidRPr="006D5822"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Thurs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36.65</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1.19</w:t>
                  </w:r>
                </w:p>
              </w:tc>
            </w:tr>
            <w:tr w:rsidR="00215FBE" w:rsidRPr="006D5822" w:rsidTr="00215FBE">
              <w:trPr>
                <w:trHeight w:val="270"/>
                <w:jc w:val="center"/>
              </w:trPr>
              <w:tc>
                <w:tcPr>
                  <w:tcW w:w="520" w:type="dxa"/>
                  <w:tcBorders>
                    <w:top w:val="nil"/>
                    <w:left w:val="single" w:sz="12" w:space="0" w:color="auto"/>
                    <w:bottom w:val="nil"/>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Fri</w:t>
                  </w:r>
                </w:p>
              </w:tc>
              <w:tc>
                <w:tcPr>
                  <w:tcW w:w="520" w:type="dxa"/>
                  <w:tcBorders>
                    <w:top w:val="nil"/>
                    <w:left w:val="nil"/>
                    <w:bottom w:val="nil"/>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20:30</w:t>
                  </w:r>
                </w:p>
              </w:tc>
              <w:tc>
                <w:tcPr>
                  <w:tcW w:w="520" w:type="dxa"/>
                  <w:tcBorders>
                    <w:top w:val="nil"/>
                    <w:left w:val="nil"/>
                    <w:bottom w:val="nil"/>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05:30</w:t>
                  </w:r>
                </w:p>
              </w:tc>
              <w:tc>
                <w:tcPr>
                  <w:tcW w:w="520" w:type="dxa"/>
                  <w:tcBorders>
                    <w:top w:val="nil"/>
                    <w:left w:val="nil"/>
                    <w:bottom w:val="nil"/>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39.14</w:t>
                  </w:r>
                </w:p>
              </w:tc>
              <w:tc>
                <w:tcPr>
                  <w:tcW w:w="420" w:type="dxa"/>
                  <w:tcBorders>
                    <w:top w:val="nil"/>
                    <w:left w:val="nil"/>
                    <w:bottom w:val="nil"/>
                    <w:right w:val="single" w:sz="12"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1.29</w:t>
                  </w:r>
                </w:p>
              </w:tc>
            </w:tr>
            <w:tr w:rsidR="00215FBE" w:rsidRPr="006D5822" w:rsidTr="00215FBE">
              <w:trPr>
                <w:trHeight w:val="270"/>
                <w:jc w:val="center"/>
              </w:trPr>
              <w:tc>
                <w:tcPr>
                  <w:tcW w:w="520" w:type="dxa"/>
                  <w:tcBorders>
                    <w:top w:val="single" w:sz="12" w:space="0" w:color="auto"/>
                    <w:left w:val="single" w:sz="12" w:space="0" w:color="auto"/>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Mon</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20:30</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05:30</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29.62</w:t>
                  </w:r>
                </w:p>
              </w:tc>
              <w:tc>
                <w:tcPr>
                  <w:tcW w:w="420" w:type="dxa"/>
                  <w:tcBorders>
                    <w:top w:val="single" w:sz="12" w:space="0" w:color="auto"/>
                    <w:left w:val="nil"/>
                    <w:bottom w:val="single" w:sz="4" w:space="0" w:color="auto"/>
                    <w:right w:val="single" w:sz="12"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0.99</w:t>
                  </w:r>
                </w:p>
              </w:tc>
            </w:tr>
            <w:tr w:rsidR="00215FBE" w:rsidRPr="006D5822"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Tues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33.04</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1.10</w:t>
                  </w:r>
                </w:p>
              </w:tc>
            </w:tr>
            <w:tr w:rsidR="00215FBE" w:rsidRPr="006D5822"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Wed</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36.38</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1.20</w:t>
                  </w:r>
                </w:p>
              </w:tc>
            </w:tr>
            <w:tr w:rsidR="00215FBE" w:rsidRPr="006D5822"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Thurs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38.94</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1.31</w:t>
                  </w:r>
                </w:p>
              </w:tc>
            </w:tr>
            <w:tr w:rsidR="00215FBE" w:rsidRPr="006D5822" w:rsidTr="00215FBE">
              <w:trPr>
                <w:trHeight w:val="270"/>
                <w:jc w:val="center"/>
              </w:trPr>
              <w:tc>
                <w:tcPr>
                  <w:tcW w:w="520" w:type="dxa"/>
                  <w:tcBorders>
                    <w:top w:val="nil"/>
                    <w:left w:val="single" w:sz="12" w:space="0" w:color="auto"/>
                    <w:bottom w:val="single" w:sz="12"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Fri</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20:30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05:30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40.81</w:t>
                  </w:r>
                </w:p>
              </w:tc>
              <w:tc>
                <w:tcPr>
                  <w:tcW w:w="420" w:type="dxa"/>
                  <w:tcBorders>
                    <w:top w:val="nil"/>
                    <w:left w:val="nil"/>
                    <w:bottom w:val="single" w:sz="12" w:space="0" w:color="auto"/>
                    <w:right w:val="single" w:sz="12"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1.42</w:t>
                  </w:r>
                </w:p>
              </w:tc>
            </w:tr>
            <w:tr w:rsidR="00215FBE" w:rsidRPr="006D5822" w:rsidTr="00215FBE">
              <w:trPr>
                <w:trHeight w:val="270"/>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Mon</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29.99</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1.02</w:t>
                  </w:r>
                </w:p>
              </w:tc>
            </w:tr>
            <w:tr w:rsidR="00215FBE" w:rsidRPr="006D5822"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Tues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33.49</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1.13</w:t>
                  </w:r>
                </w:p>
              </w:tc>
            </w:tr>
            <w:tr w:rsidR="00215FBE" w:rsidRPr="006D5822"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Wed</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36.74</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1.24</w:t>
                  </w:r>
                </w:p>
              </w:tc>
            </w:tr>
            <w:tr w:rsidR="00215FBE" w:rsidRPr="006D5822"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Thurs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39.21</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1.34</w:t>
                  </w:r>
                </w:p>
              </w:tc>
            </w:tr>
            <w:tr w:rsidR="00215FBE" w:rsidRPr="006D5822" w:rsidTr="00215FBE">
              <w:trPr>
                <w:trHeight w:val="270"/>
                <w:jc w:val="center"/>
              </w:trPr>
              <w:tc>
                <w:tcPr>
                  <w:tcW w:w="520" w:type="dxa"/>
                  <w:tcBorders>
                    <w:top w:val="nil"/>
                    <w:left w:val="single" w:sz="12" w:space="0" w:color="auto"/>
                    <w:bottom w:val="single" w:sz="12"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Fri</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20:30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05:30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41.01</w:t>
                  </w:r>
                </w:p>
              </w:tc>
              <w:tc>
                <w:tcPr>
                  <w:tcW w:w="420" w:type="dxa"/>
                  <w:tcBorders>
                    <w:top w:val="nil"/>
                    <w:left w:val="nil"/>
                    <w:bottom w:val="single" w:sz="12" w:space="0" w:color="auto"/>
                    <w:right w:val="single" w:sz="12"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1.45</w:t>
                  </w:r>
                </w:p>
              </w:tc>
            </w:tr>
            <w:tr w:rsidR="00215FBE" w:rsidRPr="006D5822" w:rsidTr="00215FBE">
              <w:trPr>
                <w:trHeight w:val="270"/>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Mon</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30.04</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1.03</w:t>
                  </w:r>
                </w:p>
              </w:tc>
            </w:tr>
            <w:tr w:rsidR="00215FBE" w:rsidRPr="006D5822"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Tues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33.55</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1.14</w:t>
                  </w:r>
                </w:p>
              </w:tc>
            </w:tr>
            <w:tr w:rsidR="00215FBE" w:rsidRPr="006D5822"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Wed</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36.79</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1.25</w:t>
                  </w:r>
                </w:p>
              </w:tc>
            </w:tr>
            <w:tr w:rsidR="00215FBE" w:rsidRPr="006D5822"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Thurs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39.24</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1.35</w:t>
                  </w:r>
                </w:p>
              </w:tc>
            </w:tr>
            <w:tr w:rsidR="00215FBE" w:rsidRPr="006D5822" w:rsidTr="00215FBE">
              <w:trPr>
                <w:trHeight w:val="270"/>
                <w:jc w:val="center"/>
              </w:trPr>
              <w:tc>
                <w:tcPr>
                  <w:tcW w:w="520" w:type="dxa"/>
                  <w:tcBorders>
                    <w:top w:val="nil"/>
                    <w:left w:val="single" w:sz="12" w:space="0" w:color="auto"/>
                    <w:bottom w:val="single" w:sz="12"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Fri</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20:30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05:30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41.03</w:t>
                  </w:r>
                </w:p>
              </w:tc>
              <w:tc>
                <w:tcPr>
                  <w:tcW w:w="420" w:type="dxa"/>
                  <w:tcBorders>
                    <w:top w:val="nil"/>
                    <w:left w:val="nil"/>
                    <w:bottom w:val="single" w:sz="12" w:space="0" w:color="auto"/>
                    <w:right w:val="single" w:sz="12" w:space="0" w:color="auto"/>
                  </w:tcBorders>
                  <w:shd w:val="clear" w:color="000000" w:fill="FFFFFF"/>
                  <w:noWrap/>
                  <w:vAlign w:val="bottom"/>
                  <w:hideMark/>
                </w:tcPr>
                <w:p w:rsidR="00215FBE" w:rsidRPr="006D5822" w:rsidRDefault="00215FBE" w:rsidP="00215FBE">
                  <w:pPr>
                    <w:jc w:val="center"/>
                    <w:rPr>
                      <w:sz w:val="16"/>
                      <w:szCs w:val="16"/>
                    </w:rPr>
                  </w:pPr>
                  <w:r w:rsidRPr="006D5822">
                    <w:rPr>
                      <w:sz w:val="16"/>
                      <w:szCs w:val="16"/>
                    </w:rPr>
                    <w:t>1.46</w:t>
                  </w:r>
                </w:p>
              </w:tc>
            </w:tr>
          </w:tbl>
          <w:p w:rsidR="00215FBE" w:rsidRPr="006D5822" w:rsidRDefault="00215FBE" w:rsidP="00215FBE">
            <w:pPr>
              <w:rPr>
                <w:b/>
              </w:rPr>
            </w:pPr>
          </w:p>
        </w:tc>
        <w:tc>
          <w:tcPr>
            <w:tcW w:w="6350" w:type="dxa"/>
          </w:tcPr>
          <w:p w:rsidR="00215FBE" w:rsidRPr="006D5822" w:rsidRDefault="00215FBE" w:rsidP="00215FBE">
            <w:pPr>
              <w:rPr>
                <w:b/>
              </w:rPr>
            </w:pPr>
          </w:p>
          <w:p w:rsidR="00215FBE" w:rsidRDefault="00215FBE" w:rsidP="00215FBE">
            <w:pPr>
              <w:rPr>
                <w:i/>
                <w:sz w:val="20"/>
                <w:szCs w:val="20"/>
              </w:rPr>
            </w:pPr>
          </w:p>
          <w:p w:rsidR="00215FBE" w:rsidRDefault="00215FBE" w:rsidP="00215FBE">
            <w:pPr>
              <w:rPr>
                <w:i/>
                <w:sz w:val="20"/>
                <w:szCs w:val="20"/>
              </w:rPr>
            </w:pPr>
          </w:p>
          <w:p w:rsidR="00215FBE" w:rsidRDefault="00215FBE" w:rsidP="00215FBE">
            <w:pPr>
              <w:rPr>
                <w:i/>
                <w:sz w:val="20"/>
                <w:szCs w:val="20"/>
              </w:rPr>
            </w:pPr>
          </w:p>
          <w:p w:rsidR="00215FBE" w:rsidRDefault="00215FBE" w:rsidP="00215FBE">
            <w:pPr>
              <w:rPr>
                <w:i/>
                <w:sz w:val="20"/>
                <w:szCs w:val="20"/>
              </w:rPr>
            </w:pPr>
          </w:p>
          <w:p w:rsidR="00215FBE" w:rsidRDefault="00215FBE" w:rsidP="00215FBE">
            <w:pPr>
              <w:rPr>
                <w:i/>
                <w:sz w:val="20"/>
                <w:szCs w:val="20"/>
              </w:rPr>
            </w:pPr>
          </w:p>
          <w:p w:rsidR="00215FBE" w:rsidRDefault="00215FBE" w:rsidP="00215FBE">
            <w:pPr>
              <w:rPr>
                <w:i/>
                <w:sz w:val="20"/>
                <w:szCs w:val="20"/>
              </w:rPr>
            </w:pPr>
          </w:p>
          <w:p w:rsidR="00215FBE" w:rsidRDefault="00215FBE" w:rsidP="00215FBE">
            <w:pPr>
              <w:rPr>
                <w:i/>
                <w:sz w:val="20"/>
                <w:szCs w:val="20"/>
              </w:rPr>
            </w:pPr>
          </w:p>
          <w:p w:rsidR="00215FBE" w:rsidRDefault="00215FBE" w:rsidP="00215FBE">
            <w:pPr>
              <w:rPr>
                <w:i/>
                <w:sz w:val="20"/>
                <w:szCs w:val="20"/>
              </w:rPr>
            </w:pPr>
          </w:p>
          <w:p w:rsidR="00215FBE" w:rsidRPr="006D5822" w:rsidRDefault="00215FBE" w:rsidP="00215FBE">
            <w:pPr>
              <w:rPr>
                <w:i/>
                <w:sz w:val="20"/>
                <w:szCs w:val="20"/>
              </w:rPr>
            </w:pPr>
            <w:r w:rsidRPr="006D5822">
              <w:rPr>
                <w:i/>
                <w:sz w:val="20"/>
                <w:szCs w:val="20"/>
              </w:rPr>
              <w:t>The maintenance worker generally working night shifts Monday to Friday (20:30 – 05:30)</w:t>
            </w:r>
            <w:r>
              <w:rPr>
                <w:i/>
                <w:sz w:val="20"/>
                <w:szCs w:val="20"/>
              </w:rPr>
              <w:t>.</w:t>
            </w:r>
          </w:p>
          <w:p w:rsidR="00215FBE" w:rsidRPr="006D5822" w:rsidRDefault="00215FBE" w:rsidP="00215FBE">
            <w:pPr>
              <w:rPr>
                <w:i/>
                <w:sz w:val="20"/>
                <w:szCs w:val="20"/>
              </w:rPr>
            </w:pPr>
          </w:p>
          <w:p w:rsidR="00215FBE" w:rsidRPr="006D5822" w:rsidRDefault="00215FBE" w:rsidP="00215FBE">
            <w:pPr>
              <w:rPr>
                <w:i/>
                <w:sz w:val="20"/>
                <w:szCs w:val="20"/>
              </w:rPr>
            </w:pPr>
            <w:r w:rsidRPr="006D5822">
              <w:rPr>
                <w:i/>
                <w:sz w:val="20"/>
                <w:szCs w:val="20"/>
              </w:rPr>
              <w:t>In this example (using the previously noted default settings for HSE Tool) the worker is fully compliant with expectations provided in this IAN.</w:t>
            </w:r>
          </w:p>
          <w:p w:rsidR="00215FBE" w:rsidRPr="006D5822" w:rsidRDefault="00215FBE" w:rsidP="00215FBE">
            <w:pPr>
              <w:rPr>
                <w:i/>
                <w:sz w:val="20"/>
                <w:szCs w:val="20"/>
              </w:rPr>
            </w:pPr>
          </w:p>
        </w:tc>
      </w:tr>
    </w:tbl>
    <w:p w:rsidR="00215FBE" w:rsidRDefault="00215FBE" w:rsidP="00215FBE">
      <w:pPr>
        <w:rPr>
          <w:b/>
          <w:noProof/>
        </w:rPr>
      </w:pPr>
    </w:p>
    <w:p w:rsidR="00215FBE" w:rsidRDefault="00215FBE" w:rsidP="00215FBE">
      <w:pPr>
        <w:rPr>
          <w:b/>
          <w:noProof/>
        </w:rPr>
      </w:pPr>
    </w:p>
    <w:p w:rsidR="00215FBE" w:rsidRDefault="00215FBE" w:rsidP="00215FBE">
      <w:pPr>
        <w:spacing w:after="160" w:line="259" w:lineRule="auto"/>
        <w:rPr>
          <w:b/>
          <w:noProof/>
        </w:rPr>
      </w:pPr>
      <w:r>
        <w:rPr>
          <w:b/>
          <w:noProof/>
        </w:rPr>
        <w:br w:type="page"/>
      </w:r>
    </w:p>
    <w:p w:rsidR="00215FBE" w:rsidRPr="008A356D" w:rsidRDefault="00215FBE" w:rsidP="00215FBE">
      <w:pPr>
        <w:pStyle w:val="Heading2"/>
        <w:rPr>
          <w:noProof/>
        </w:rPr>
      </w:pPr>
      <w:bookmarkStart w:id="4" w:name="_Toc441162378"/>
      <w:r>
        <w:rPr>
          <w:noProof/>
        </w:rPr>
        <w:lastRenderedPageBreak/>
        <w:t>Annex F3</w:t>
      </w:r>
      <w:bookmarkEnd w:id="4"/>
    </w:p>
    <w:p w:rsidR="00215FBE" w:rsidRPr="00A87C80" w:rsidRDefault="00215FBE" w:rsidP="00215FBE">
      <w:pPr>
        <w:rPr>
          <w:rFonts w:eastAsiaTheme="minorHAnsi"/>
          <w:b/>
        </w:rPr>
      </w:pPr>
      <w:proofErr w:type="gramStart"/>
      <w:r w:rsidRPr="00A87C80">
        <w:rPr>
          <w:b/>
        </w:rPr>
        <w:t>Network maintenance worker normally working nights, attending a road accident (with Emergency Traffic Management) at night.</w:t>
      </w:r>
      <w:proofErr w:type="gramEnd"/>
    </w:p>
    <w:p w:rsidR="00215FBE" w:rsidRPr="00CF6A90" w:rsidRDefault="00215FBE" w:rsidP="00215FBE">
      <w:pPr>
        <w:rPr>
          <w:i/>
          <w:sz w:val="18"/>
          <w:szCs w:val="18"/>
        </w:rPr>
      </w:pPr>
      <w:r w:rsidRPr="00CF6A90">
        <w:rPr>
          <w:i/>
          <w:sz w:val="18"/>
          <w:szCs w:val="18"/>
        </w:rPr>
        <w:t xml:space="preserve">(Note: The hours shown in tables are “actual hours on site”. </w:t>
      </w:r>
      <w:r>
        <w:rPr>
          <w:i/>
          <w:sz w:val="18"/>
          <w:szCs w:val="18"/>
        </w:rPr>
        <w:t xml:space="preserve"> </w:t>
      </w:r>
      <w:r w:rsidRPr="00CF6A90">
        <w:rPr>
          <w:i/>
          <w:sz w:val="18"/>
          <w:szCs w:val="18"/>
        </w:rPr>
        <w:t>The HSE Calculator has added 1 hour travel to and from site)</w:t>
      </w:r>
    </w:p>
    <w:p w:rsidR="00215FBE" w:rsidRDefault="00215FBE" w:rsidP="00215FBE">
      <w:pPr>
        <w:rPr>
          <w:noProof/>
        </w:rPr>
      </w:pPr>
    </w:p>
    <w:tbl>
      <w:tblPr>
        <w:tblStyle w:val="TableGrid6"/>
        <w:tblW w:w="0" w:type="auto"/>
        <w:tblLook w:val="04A0" w:firstRow="1" w:lastRow="0" w:firstColumn="1" w:lastColumn="0" w:noHBand="0" w:noVBand="1"/>
      </w:tblPr>
      <w:tblGrid>
        <w:gridCol w:w="4087"/>
        <w:gridCol w:w="5156"/>
      </w:tblGrid>
      <w:tr w:rsidR="00215FBE" w:rsidRPr="008A356D" w:rsidTr="00215FBE">
        <w:tc>
          <w:tcPr>
            <w:tcW w:w="4106" w:type="dxa"/>
          </w:tcPr>
          <w:tbl>
            <w:tblPr>
              <w:tblW w:w="2500" w:type="dxa"/>
              <w:jc w:val="center"/>
              <w:tblLook w:val="04A0" w:firstRow="1" w:lastRow="0" w:firstColumn="1" w:lastColumn="0" w:noHBand="0" w:noVBand="1"/>
            </w:tblPr>
            <w:tblGrid>
              <w:gridCol w:w="590"/>
              <w:gridCol w:w="581"/>
              <w:gridCol w:w="617"/>
              <w:gridCol w:w="576"/>
              <w:gridCol w:w="496"/>
            </w:tblGrid>
            <w:tr w:rsidR="00215FBE" w:rsidRPr="008A356D" w:rsidTr="00215FBE">
              <w:trPr>
                <w:trHeight w:val="270"/>
                <w:jc w:val="center"/>
              </w:trPr>
              <w:tc>
                <w:tcPr>
                  <w:tcW w:w="520" w:type="dxa"/>
                  <w:tcBorders>
                    <w:top w:val="nil"/>
                    <w:left w:val="nil"/>
                    <w:bottom w:val="nil"/>
                    <w:right w:val="nil"/>
                  </w:tcBorders>
                  <w:shd w:val="clear" w:color="000000" w:fill="BDD7EE"/>
                  <w:noWrap/>
                  <w:vAlign w:val="bottom"/>
                  <w:hideMark/>
                </w:tcPr>
                <w:p w:rsidR="00215FBE" w:rsidRPr="008A356D" w:rsidRDefault="00215FBE" w:rsidP="00215FBE">
                  <w:pPr>
                    <w:jc w:val="center"/>
                    <w:rPr>
                      <w:sz w:val="16"/>
                      <w:szCs w:val="16"/>
                    </w:rPr>
                  </w:pPr>
                  <w:r w:rsidRPr="008A356D">
                    <w:rPr>
                      <w:sz w:val="16"/>
                      <w:szCs w:val="16"/>
                    </w:rPr>
                    <w:t>Day</w:t>
                  </w:r>
                </w:p>
              </w:tc>
              <w:tc>
                <w:tcPr>
                  <w:tcW w:w="520" w:type="dxa"/>
                  <w:tcBorders>
                    <w:top w:val="nil"/>
                    <w:left w:val="nil"/>
                    <w:bottom w:val="nil"/>
                    <w:right w:val="nil"/>
                  </w:tcBorders>
                  <w:shd w:val="clear" w:color="000000" w:fill="BDD7EE"/>
                  <w:noWrap/>
                  <w:vAlign w:val="bottom"/>
                  <w:hideMark/>
                </w:tcPr>
                <w:p w:rsidR="00215FBE" w:rsidRPr="008A356D" w:rsidRDefault="00215FBE" w:rsidP="00215FBE">
                  <w:pPr>
                    <w:jc w:val="center"/>
                    <w:rPr>
                      <w:sz w:val="16"/>
                      <w:szCs w:val="16"/>
                    </w:rPr>
                  </w:pPr>
                  <w:r w:rsidRPr="008A356D">
                    <w:rPr>
                      <w:sz w:val="16"/>
                      <w:szCs w:val="16"/>
                    </w:rPr>
                    <w:t>Start</w:t>
                  </w:r>
                </w:p>
              </w:tc>
              <w:tc>
                <w:tcPr>
                  <w:tcW w:w="520" w:type="dxa"/>
                  <w:tcBorders>
                    <w:top w:val="nil"/>
                    <w:left w:val="nil"/>
                    <w:bottom w:val="nil"/>
                    <w:right w:val="nil"/>
                  </w:tcBorders>
                  <w:shd w:val="clear" w:color="000000" w:fill="BDD7EE"/>
                  <w:noWrap/>
                  <w:vAlign w:val="bottom"/>
                  <w:hideMark/>
                </w:tcPr>
                <w:p w:rsidR="00215FBE" w:rsidRPr="008A356D" w:rsidRDefault="00215FBE" w:rsidP="00215FBE">
                  <w:pPr>
                    <w:jc w:val="center"/>
                    <w:rPr>
                      <w:sz w:val="16"/>
                      <w:szCs w:val="16"/>
                    </w:rPr>
                  </w:pPr>
                  <w:r w:rsidRPr="008A356D">
                    <w:rPr>
                      <w:sz w:val="16"/>
                      <w:szCs w:val="16"/>
                    </w:rPr>
                    <w:t>Finish</w:t>
                  </w:r>
                </w:p>
              </w:tc>
              <w:tc>
                <w:tcPr>
                  <w:tcW w:w="520" w:type="dxa"/>
                  <w:tcBorders>
                    <w:top w:val="nil"/>
                    <w:left w:val="nil"/>
                    <w:bottom w:val="nil"/>
                    <w:right w:val="nil"/>
                  </w:tcBorders>
                  <w:shd w:val="clear" w:color="000000" w:fill="BDD7EE"/>
                  <w:noWrap/>
                  <w:vAlign w:val="bottom"/>
                  <w:hideMark/>
                </w:tcPr>
                <w:p w:rsidR="00215FBE" w:rsidRPr="008A356D" w:rsidRDefault="00215FBE" w:rsidP="00215FBE">
                  <w:pPr>
                    <w:jc w:val="center"/>
                    <w:rPr>
                      <w:sz w:val="16"/>
                      <w:szCs w:val="16"/>
                    </w:rPr>
                  </w:pPr>
                  <w:r w:rsidRPr="008A356D">
                    <w:rPr>
                      <w:sz w:val="16"/>
                      <w:szCs w:val="16"/>
                    </w:rPr>
                    <w:t>FI</w:t>
                  </w:r>
                </w:p>
              </w:tc>
              <w:tc>
                <w:tcPr>
                  <w:tcW w:w="420" w:type="dxa"/>
                  <w:tcBorders>
                    <w:top w:val="nil"/>
                    <w:left w:val="nil"/>
                    <w:bottom w:val="nil"/>
                    <w:right w:val="nil"/>
                  </w:tcBorders>
                  <w:shd w:val="clear" w:color="000000" w:fill="BDD7EE"/>
                  <w:noWrap/>
                  <w:vAlign w:val="bottom"/>
                  <w:hideMark/>
                </w:tcPr>
                <w:p w:rsidR="00215FBE" w:rsidRPr="008A356D" w:rsidRDefault="00215FBE" w:rsidP="00215FBE">
                  <w:pPr>
                    <w:jc w:val="center"/>
                    <w:rPr>
                      <w:sz w:val="16"/>
                      <w:szCs w:val="16"/>
                    </w:rPr>
                  </w:pPr>
                  <w:r w:rsidRPr="008A356D">
                    <w:rPr>
                      <w:sz w:val="16"/>
                      <w:szCs w:val="16"/>
                    </w:rPr>
                    <w:t>RI</w:t>
                  </w:r>
                </w:p>
              </w:tc>
            </w:tr>
            <w:tr w:rsidR="00215FBE" w:rsidRPr="008A356D" w:rsidTr="00215FBE">
              <w:trPr>
                <w:trHeight w:val="270"/>
                <w:jc w:val="center"/>
              </w:trPr>
              <w:tc>
                <w:tcPr>
                  <w:tcW w:w="520" w:type="dxa"/>
                  <w:tcBorders>
                    <w:top w:val="single" w:sz="12" w:space="0" w:color="auto"/>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Mon</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28.18</w:t>
                  </w:r>
                </w:p>
              </w:tc>
              <w:tc>
                <w:tcPr>
                  <w:tcW w:w="420" w:type="dxa"/>
                  <w:tcBorders>
                    <w:top w:val="single" w:sz="12" w:space="0" w:color="auto"/>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0.87</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Tues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29.88</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0.97</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Wed</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33.37</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1.08</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Thurs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36.65</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1.19</w:t>
                  </w:r>
                </w:p>
              </w:tc>
            </w:tr>
            <w:tr w:rsidR="00215FBE" w:rsidRPr="008A356D" w:rsidTr="00215FBE">
              <w:trPr>
                <w:trHeight w:val="270"/>
                <w:jc w:val="center"/>
              </w:trPr>
              <w:tc>
                <w:tcPr>
                  <w:tcW w:w="520" w:type="dxa"/>
                  <w:tcBorders>
                    <w:top w:val="nil"/>
                    <w:left w:val="single" w:sz="12" w:space="0" w:color="auto"/>
                    <w:bottom w:val="nil"/>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Fri</w:t>
                  </w:r>
                </w:p>
              </w:tc>
              <w:tc>
                <w:tcPr>
                  <w:tcW w:w="520" w:type="dxa"/>
                  <w:tcBorders>
                    <w:top w:val="nil"/>
                    <w:left w:val="nil"/>
                    <w:bottom w:val="nil"/>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nil"/>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nil"/>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39.14</w:t>
                  </w:r>
                </w:p>
              </w:tc>
              <w:tc>
                <w:tcPr>
                  <w:tcW w:w="420" w:type="dxa"/>
                  <w:tcBorders>
                    <w:top w:val="nil"/>
                    <w:left w:val="nil"/>
                    <w:bottom w:val="nil"/>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1.29</w:t>
                  </w:r>
                </w:p>
              </w:tc>
            </w:tr>
            <w:tr w:rsidR="00215FBE" w:rsidRPr="008A356D" w:rsidTr="00215FBE">
              <w:trPr>
                <w:trHeight w:val="270"/>
                <w:jc w:val="center"/>
              </w:trPr>
              <w:tc>
                <w:tcPr>
                  <w:tcW w:w="520" w:type="dxa"/>
                  <w:tcBorders>
                    <w:top w:val="single" w:sz="12" w:space="0" w:color="auto"/>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Mon</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29.62</w:t>
                  </w:r>
                </w:p>
              </w:tc>
              <w:tc>
                <w:tcPr>
                  <w:tcW w:w="420" w:type="dxa"/>
                  <w:tcBorders>
                    <w:top w:val="single" w:sz="12" w:space="0" w:color="auto"/>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0.99</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Tues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33.04</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1.10</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Wed</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36.38</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1.20</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Thurs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38.94</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1.31</w:t>
                  </w:r>
                </w:p>
              </w:tc>
            </w:tr>
            <w:tr w:rsidR="00215FBE" w:rsidRPr="008A356D" w:rsidTr="00215FBE">
              <w:trPr>
                <w:trHeight w:val="270"/>
                <w:jc w:val="center"/>
              </w:trPr>
              <w:tc>
                <w:tcPr>
                  <w:tcW w:w="520" w:type="dxa"/>
                  <w:tcBorders>
                    <w:top w:val="nil"/>
                    <w:left w:val="single" w:sz="12" w:space="0" w:color="auto"/>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Fri</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40.81</w:t>
                  </w:r>
                </w:p>
              </w:tc>
              <w:tc>
                <w:tcPr>
                  <w:tcW w:w="420" w:type="dxa"/>
                  <w:tcBorders>
                    <w:top w:val="nil"/>
                    <w:left w:val="nil"/>
                    <w:bottom w:val="single" w:sz="12"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1.42</w:t>
                  </w:r>
                </w:p>
              </w:tc>
            </w:tr>
            <w:tr w:rsidR="00215FBE" w:rsidRPr="008A356D" w:rsidTr="00215FBE">
              <w:trPr>
                <w:trHeight w:val="270"/>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Mon</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29.99</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1.02</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Tues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33.49</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1.13</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Wed</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36.74</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1.24</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Thurs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39.21</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1.34</w:t>
                  </w:r>
                </w:p>
              </w:tc>
            </w:tr>
            <w:tr w:rsidR="00215FBE" w:rsidRPr="008A356D" w:rsidTr="00215FBE">
              <w:trPr>
                <w:trHeight w:val="270"/>
                <w:jc w:val="center"/>
              </w:trPr>
              <w:tc>
                <w:tcPr>
                  <w:tcW w:w="520" w:type="dxa"/>
                  <w:tcBorders>
                    <w:top w:val="nil"/>
                    <w:left w:val="single" w:sz="12" w:space="0" w:color="auto"/>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Fri</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41.01</w:t>
                  </w:r>
                </w:p>
              </w:tc>
              <w:tc>
                <w:tcPr>
                  <w:tcW w:w="420" w:type="dxa"/>
                  <w:tcBorders>
                    <w:top w:val="nil"/>
                    <w:left w:val="nil"/>
                    <w:bottom w:val="single" w:sz="12"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1.45</w:t>
                  </w:r>
                </w:p>
              </w:tc>
            </w:tr>
            <w:tr w:rsidR="00215FBE" w:rsidRPr="008A356D" w:rsidTr="00215FBE">
              <w:trPr>
                <w:trHeight w:val="270"/>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Mon</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30.04</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1.03</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Tues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33.55</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1.14</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Wed</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36.79</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1.25</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Thurs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39.24</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1.35</w:t>
                  </w:r>
                </w:p>
              </w:tc>
            </w:tr>
            <w:tr w:rsidR="00215FBE" w:rsidRPr="008A356D" w:rsidTr="00215FBE">
              <w:trPr>
                <w:trHeight w:val="270"/>
                <w:jc w:val="center"/>
              </w:trPr>
              <w:tc>
                <w:tcPr>
                  <w:tcW w:w="520" w:type="dxa"/>
                  <w:tcBorders>
                    <w:top w:val="nil"/>
                    <w:left w:val="single" w:sz="12" w:space="0" w:color="auto"/>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Fri</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41.03</w:t>
                  </w:r>
                </w:p>
              </w:tc>
              <w:tc>
                <w:tcPr>
                  <w:tcW w:w="420" w:type="dxa"/>
                  <w:tcBorders>
                    <w:top w:val="nil"/>
                    <w:left w:val="nil"/>
                    <w:bottom w:val="single" w:sz="12"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1.46</w:t>
                  </w:r>
                </w:p>
              </w:tc>
            </w:tr>
          </w:tbl>
          <w:p w:rsidR="00215FBE" w:rsidRPr="008A356D" w:rsidRDefault="00215FBE" w:rsidP="00215FBE">
            <w:pPr>
              <w:rPr>
                <w:i/>
                <w:sz w:val="18"/>
                <w:szCs w:val="18"/>
              </w:rPr>
            </w:pPr>
          </w:p>
        </w:tc>
        <w:tc>
          <w:tcPr>
            <w:tcW w:w="5228" w:type="dxa"/>
          </w:tcPr>
          <w:p w:rsidR="00215FBE" w:rsidRPr="008A356D" w:rsidRDefault="00215FBE" w:rsidP="00215FBE">
            <w:pPr>
              <w:rPr>
                <w:i/>
                <w:sz w:val="18"/>
                <w:szCs w:val="18"/>
              </w:rPr>
            </w:pPr>
          </w:p>
          <w:p w:rsidR="00215FBE" w:rsidRDefault="00215FBE" w:rsidP="00215FBE">
            <w:pPr>
              <w:rPr>
                <w:i/>
                <w:sz w:val="20"/>
                <w:szCs w:val="20"/>
              </w:rPr>
            </w:pPr>
          </w:p>
          <w:p w:rsidR="00215FBE" w:rsidRDefault="00215FBE" w:rsidP="00215FBE">
            <w:pPr>
              <w:rPr>
                <w:i/>
                <w:sz w:val="20"/>
                <w:szCs w:val="20"/>
              </w:rPr>
            </w:pPr>
          </w:p>
          <w:p w:rsidR="00215FBE" w:rsidRDefault="00215FBE" w:rsidP="00215FBE">
            <w:pPr>
              <w:rPr>
                <w:i/>
                <w:sz w:val="20"/>
                <w:szCs w:val="20"/>
              </w:rPr>
            </w:pPr>
          </w:p>
          <w:p w:rsidR="00215FBE" w:rsidRDefault="00215FBE" w:rsidP="00215FBE">
            <w:pPr>
              <w:rPr>
                <w:i/>
                <w:sz w:val="20"/>
                <w:szCs w:val="20"/>
              </w:rPr>
            </w:pPr>
          </w:p>
          <w:p w:rsidR="00215FBE" w:rsidRDefault="00215FBE" w:rsidP="00215FBE">
            <w:pPr>
              <w:rPr>
                <w:i/>
                <w:sz w:val="20"/>
                <w:szCs w:val="20"/>
              </w:rPr>
            </w:pPr>
          </w:p>
          <w:p w:rsidR="00215FBE" w:rsidRDefault="00215FBE" w:rsidP="00215FBE">
            <w:pPr>
              <w:rPr>
                <w:i/>
                <w:sz w:val="20"/>
                <w:szCs w:val="20"/>
              </w:rPr>
            </w:pPr>
          </w:p>
          <w:p w:rsidR="00215FBE" w:rsidRPr="008A356D" w:rsidRDefault="00215FBE" w:rsidP="00215FBE">
            <w:pPr>
              <w:rPr>
                <w:i/>
                <w:sz w:val="20"/>
                <w:szCs w:val="20"/>
              </w:rPr>
            </w:pPr>
            <w:r w:rsidRPr="008A356D">
              <w:rPr>
                <w:i/>
                <w:sz w:val="20"/>
                <w:szCs w:val="20"/>
              </w:rPr>
              <w:t xml:space="preserve">As in the previous scenario (Annex </w:t>
            </w:r>
            <w:r>
              <w:rPr>
                <w:i/>
                <w:sz w:val="20"/>
                <w:szCs w:val="20"/>
              </w:rPr>
              <w:t>F</w:t>
            </w:r>
            <w:r w:rsidRPr="008A356D">
              <w:rPr>
                <w:i/>
                <w:sz w:val="20"/>
                <w:szCs w:val="20"/>
              </w:rPr>
              <w:t>2) the maintenance worker is working night shifts Monday to Friday (20:30 – 05:30)</w:t>
            </w:r>
            <w:r>
              <w:rPr>
                <w:i/>
                <w:sz w:val="20"/>
                <w:szCs w:val="20"/>
              </w:rPr>
              <w:t>.</w:t>
            </w:r>
          </w:p>
          <w:p w:rsidR="00215FBE" w:rsidRPr="008A356D" w:rsidRDefault="00215FBE" w:rsidP="00215FBE">
            <w:pPr>
              <w:rPr>
                <w:i/>
                <w:sz w:val="20"/>
                <w:szCs w:val="20"/>
              </w:rPr>
            </w:pPr>
          </w:p>
          <w:p w:rsidR="00215FBE" w:rsidRPr="008A356D" w:rsidRDefault="00215FBE" w:rsidP="00215FBE">
            <w:pPr>
              <w:rPr>
                <w:i/>
                <w:sz w:val="20"/>
                <w:szCs w:val="20"/>
              </w:rPr>
            </w:pPr>
            <w:r w:rsidRPr="008A356D">
              <w:rPr>
                <w:i/>
                <w:sz w:val="20"/>
                <w:szCs w:val="20"/>
              </w:rPr>
              <w:t>In this example (using the previously noted default settings for HSE Tool) the worker is fully compliant with expectations provided in this IAN.</w:t>
            </w:r>
          </w:p>
          <w:p w:rsidR="00215FBE" w:rsidRPr="008A356D" w:rsidRDefault="00215FBE" w:rsidP="00215FBE">
            <w:pPr>
              <w:rPr>
                <w:i/>
                <w:sz w:val="18"/>
                <w:szCs w:val="18"/>
              </w:rPr>
            </w:pPr>
          </w:p>
        </w:tc>
      </w:tr>
    </w:tbl>
    <w:p w:rsidR="00215FBE" w:rsidRDefault="00215FBE" w:rsidP="00215FBE">
      <w:pPr>
        <w:rPr>
          <w:noProof/>
        </w:rPr>
      </w:pPr>
    </w:p>
    <w:tbl>
      <w:tblPr>
        <w:tblStyle w:val="TableGrid7"/>
        <w:tblW w:w="0" w:type="auto"/>
        <w:tblLook w:val="04A0" w:firstRow="1" w:lastRow="0" w:firstColumn="1" w:lastColumn="0" w:noHBand="0" w:noVBand="1"/>
      </w:tblPr>
      <w:tblGrid>
        <w:gridCol w:w="4087"/>
        <w:gridCol w:w="5156"/>
      </w:tblGrid>
      <w:tr w:rsidR="00215FBE" w:rsidRPr="008A356D" w:rsidTr="00215FBE">
        <w:tc>
          <w:tcPr>
            <w:tcW w:w="4106" w:type="dxa"/>
          </w:tcPr>
          <w:p w:rsidR="00215FBE" w:rsidRPr="008A356D" w:rsidRDefault="00215FBE" w:rsidP="00215FBE">
            <w:pPr>
              <w:rPr>
                <w:i/>
                <w:sz w:val="18"/>
                <w:szCs w:val="18"/>
              </w:rPr>
            </w:pPr>
          </w:p>
          <w:tbl>
            <w:tblPr>
              <w:tblW w:w="2500" w:type="dxa"/>
              <w:jc w:val="center"/>
              <w:tblLook w:val="04A0" w:firstRow="1" w:lastRow="0" w:firstColumn="1" w:lastColumn="0" w:noHBand="0" w:noVBand="1"/>
            </w:tblPr>
            <w:tblGrid>
              <w:gridCol w:w="590"/>
              <w:gridCol w:w="581"/>
              <w:gridCol w:w="617"/>
              <w:gridCol w:w="576"/>
              <w:gridCol w:w="496"/>
            </w:tblGrid>
            <w:tr w:rsidR="00215FBE" w:rsidRPr="008A356D" w:rsidTr="00215FBE">
              <w:trPr>
                <w:trHeight w:val="270"/>
                <w:jc w:val="center"/>
              </w:trPr>
              <w:tc>
                <w:tcPr>
                  <w:tcW w:w="520" w:type="dxa"/>
                  <w:tcBorders>
                    <w:top w:val="nil"/>
                    <w:left w:val="nil"/>
                    <w:bottom w:val="nil"/>
                    <w:right w:val="nil"/>
                  </w:tcBorders>
                  <w:shd w:val="clear" w:color="000000" w:fill="BDD7EE"/>
                  <w:noWrap/>
                  <w:vAlign w:val="bottom"/>
                  <w:hideMark/>
                </w:tcPr>
                <w:p w:rsidR="00215FBE" w:rsidRPr="008A356D" w:rsidRDefault="00215FBE" w:rsidP="00215FBE">
                  <w:pPr>
                    <w:jc w:val="center"/>
                    <w:rPr>
                      <w:sz w:val="16"/>
                      <w:szCs w:val="16"/>
                    </w:rPr>
                  </w:pPr>
                  <w:r w:rsidRPr="008A356D">
                    <w:rPr>
                      <w:sz w:val="16"/>
                      <w:szCs w:val="16"/>
                    </w:rPr>
                    <w:t>Day</w:t>
                  </w:r>
                </w:p>
              </w:tc>
              <w:tc>
                <w:tcPr>
                  <w:tcW w:w="520" w:type="dxa"/>
                  <w:tcBorders>
                    <w:top w:val="nil"/>
                    <w:left w:val="nil"/>
                    <w:bottom w:val="nil"/>
                    <w:right w:val="nil"/>
                  </w:tcBorders>
                  <w:shd w:val="clear" w:color="000000" w:fill="BDD7EE"/>
                  <w:noWrap/>
                  <w:vAlign w:val="bottom"/>
                  <w:hideMark/>
                </w:tcPr>
                <w:p w:rsidR="00215FBE" w:rsidRPr="008A356D" w:rsidRDefault="00215FBE" w:rsidP="00215FBE">
                  <w:pPr>
                    <w:jc w:val="center"/>
                    <w:rPr>
                      <w:sz w:val="16"/>
                      <w:szCs w:val="16"/>
                    </w:rPr>
                  </w:pPr>
                  <w:r w:rsidRPr="008A356D">
                    <w:rPr>
                      <w:sz w:val="16"/>
                      <w:szCs w:val="16"/>
                    </w:rPr>
                    <w:t>Start</w:t>
                  </w:r>
                </w:p>
              </w:tc>
              <w:tc>
                <w:tcPr>
                  <w:tcW w:w="520" w:type="dxa"/>
                  <w:tcBorders>
                    <w:top w:val="nil"/>
                    <w:left w:val="nil"/>
                    <w:bottom w:val="nil"/>
                    <w:right w:val="nil"/>
                  </w:tcBorders>
                  <w:shd w:val="clear" w:color="000000" w:fill="BDD7EE"/>
                  <w:noWrap/>
                  <w:vAlign w:val="bottom"/>
                  <w:hideMark/>
                </w:tcPr>
                <w:p w:rsidR="00215FBE" w:rsidRPr="008A356D" w:rsidRDefault="00215FBE" w:rsidP="00215FBE">
                  <w:pPr>
                    <w:jc w:val="center"/>
                    <w:rPr>
                      <w:sz w:val="16"/>
                      <w:szCs w:val="16"/>
                    </w:rPr>
                  </w:pPr>
                  <w:r w:rsidRPr="008A356D">
                    <w:rPr>
                      <w:sz w:val="16"/>
                      <w:szCs w:val="16"/>
                    </w:rPr>
                    <w:t>Finish</w:t>
                  </w:r>
                </w:p>
              </w:tc>
              <w:tc>
                <w:tcPr>
                  <w:tcW w:w="520" w:type="dxa"/>
                  <w:tcBorders>
                    <w:top w:val="nil"/>
                    <w:left w:val="nil"/>
                    <w:bottom w:val="nil"/>
                    <w:right w:val="nil"/>
                  </w:tcBorders>
                  <w:shd w:val="clear" w:color="000000" w:fill="BDD7EE"/>
                  <w:noWrap/>
                  <w:vAlign w:val="bottom"/>
                  <w:hideMark/>
                </w:tcPr>
                <w:p w:rsidR="00215FBE" w:rsidRPr="008A356D" w:rsidRDefault="00215FBE" w:rsidP="00215FBE">
                  <w:pPr>
                    <w:jc w:val="center"/>
                    <w:rPr>
                      <w:sz w:val="16"/>
                      <w:szCs w:val="16"/>
                    </w:rPr>
                  </w:pPr>
                  <w:r w:rsidRPr="008A356D">
                    <w:rPr>
                      <w:sz w:val="16"/>
                      <w:szCs w:val="16"/>
                    </w:rPr>
                    <w:t>FI</w:t>
                  </w:r>
                </w:p>
              </w:tc>
              <w:tc>
                <w:tcPr>
                  <w:tcW w:w="420" w:type="dxa"/>
                  <w:tcBorders>
                    <w:top w:val="nil"/>
                    <w:left w:val="nil"/>
                    <w:bottom w:val="nil"/>
                    <w:right w:val="nil"/>
                  </w:tcBorders>
                  <w:shd w:val="clear" w:color="000000" w:fill="BDD7EE"/>
                  <w:noWrap/>
                  <w:vAlign w:val="bottom"/>
                  <w:hideMark/>
                </w:tcPr>
                <w:p w:rsidR="00215FBE" w:rsidRPr="008A356D" w:rsidRDefault="00215FBE" w:rsidP="00215FBE">
                  <w:pPr>
                    <w:jc w:val="center"/>
                    <w:rPr>
                      <w:sz w:val="16"/>
                      <w:szCs w:val="16"/>
                    </w:rPr>
                  </w:pPr>
                  <w:r w:rsidRPr="008A356D">
                    <w:rPr>
                      <w:sz w:val="16"/>
                      <w:szCs w:val="16"/>
                    </w:rPr>
                    <w:t>RI</w:t>
                  </w:r>
                </w:p>
              </w:tc>
            </w:tr>
            <w:tr w:rsidR="00215FBE" w:rsidRPr="008A356D" w:rsidTr="00215FBE">
              <w:trPr>
                <w:trHeight w:val="270"/>
                <w:jc w:val="center"/>
              </w:trPr>
              <w:tc>
                <w:tcPr>
                  <w:tcW w:w="520" w:type="dxa"/>
                  <w:tcBorders>
                    <w:top w:val="single" w:sz="12" w:space="0" w:color="auto"/>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Mon</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28.18</w:t>
                  </w:r>
                </w:p>
              </w:tc>
              <w:tc>
                <w:tcPr>
                  <w:tcW w:w="420" w:type="dxa"/>
                  <w:tcBorders>
                    <w:top w:val="single" w:sz="12" w:space="0" w:color="auto"/>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0.87</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Tues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29.88</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0.97</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Wed</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33.37</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1.08</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Thurs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36.65</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1.19</w:t>
                  </w:r>
                </w:p>
              </w:tc>
            </w:tr>
            <w:tr w:rsidR="00215FBE" w:rsidRPr="008A356D" w:rsidTr="00215FBE">
              <w:trPr>
                <w:trHeight w:val="270"/>
                <w:jc w:val="center"/>
              </w:trPr>
              <w:tc>
                <w:tcPr>
                  <w:tcW w:w="520" w:type="dxa"/>
                  <w:tcBorders>
                    <w:top w:val="nil"/>
                    <w:left w:val="single" w:sz="12" w:space="0" w:color="auto"/>
                    <w:bottom w:val="nil"/>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Fri</w:t>
                  </w:r>
                </w:p>
              </w:tc>
              <w:tc>
                <w:tcPr>
                  <w:tcW w:w="520" w:type="dxa"/>
                  <w:tcBorders>
                    <w:top w:val="nil"/>
                    <w:left w:val="nil"/>
                    <w:bottom w:val="nil"/>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nil"/>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nil"/>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39.14</w:t>
                  </w:r>
                </w:p>
              </w:tc>
              <w:tc>
                <w:tcPr>
                  <w:tcW w:w="420" w:type="dxa"/>
                  <w:tcBorders>
                    <w:top w:val="nil"/>
                    <w:left w:val="nil"/>
                    <w:bottom w:val="nil"/>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1.29</w:t>
                  </w:r>
                </w:p>
              </w:tc>
            </w:tr>
            <w:tr w:rsidR="00215FBE" w:rsidRPr="008A356D" w:rsidTr="00215FBE">
              <w:trPr>
                <w:trHeight w:val="270"/>
                <w:jc w:val="center"/>
              </w:trPr>
              <w:tc>
                <w:tcPr>
                  <w:tcW w:w="520" w:type="dxa"/>
                  <w:tcBorders>
                    <w:top w:val="single" w:sz="12" w:space="0" w:color="auto"/>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Mon</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29.62</w:t>
                  </w:r>
                </w:p>
              </w:tc>
              <w:tc>
                <w:tcPr>
                  <w:tcW w:w="420" w:type="dxa"/>
                  <w:tcBorders>
                    <w:top w:val="single" w:sz="12" w:space="0" w:color="auto"/>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0.99</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Tues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33.04</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1.10</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Wed</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36.38</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1.20</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Thurs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38.94</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1.31</w:t>
                  </w:r>
                </w:p>
              </w:tc>
            </w:tr>
            <w:tr w:rsidR="00215FBE" w:rsidRPr="008A356D" w:rsidTr="00215FBE">
              <w:trPr>
                <w:trHeight w:val="270"/>
                <w:jc w:val="center"/>
              </w:trPr>
              <w:tc>
                <w:tcPr>
                  <w:tcW w:w="520" w:type="dxa"/>
                  <w:tcBorders>
                    <w:top w:val="nil"/>
                    <w:left w:val="single" w:sz="12" w:space="0" w:color="auto"/>
                    <w:bottom w:val="single" w:sz="12"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Fri</w:t>
                  </w:r>
                </w:p>
              </w:tc>
              <w:tc>
                <w:tcPr>
                  <w:tcW w:w="520" w:type="dxa"/>
                  <w:tcBorders>
                    <w:top w:val="nil"/>
                    <w:left w:val="nil"/>
                    <w:bottom w:val="single" w:sz="12"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12"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08:30</w:t>
                  </w:r>
                </w:p>
              </w:tc>
              <w:tc>
                <w:tcPr>
                  <w:tcW w:w="520" w:type="dxa"/>
                  <w:tcBorders>
                    <w:top w:val="single" w:sz="4" w:space="0" w:color="auto"/>
                    <w:left w:val="single" w:sz="4" w:space="0" w:color="auto"/>
                    <w:bottom w:val="single" w:sz="12" w:space="0" w:color="auto"/>
                    <w:right w:val="single" w:sz="4" w:space="0" w:color="auto"/>
                  </w:tcBorders>
                  <w:shd w:val="clear" w:color="000000" w:fill="FFC7CE"/>
                  <w:noWrap/>
                  <w:vAlign w:val="bottom"/>
                  <w:hideMark/>
                </w:tcPr>
                <w:p w:rsidR="00215FBE" w:rsidRPr="008A356D" w:rsidRDefault="00215FBE" w:rsidP="00215FBE">
                  <w:pPr>
                    <w:jc w:val="center"/>
                    <w:rPr>
                      <w:color w:val="9C0006"/>
                      <w:sz w:val="16"/>
                      <w:szCs w:val="16"/>
                    </w:rPr>
                  </w:pPr>
                  <w:r w:rsidRPr="008A356D">
                    <w:rPr>
                      <w:color w:val="9C0006"/>
                      <w:sz w:val="16"/>
                      <w:szCs w:val="16"/>
                    </w:rPr>
                    <w:t>51.55</w:t>
                  </w:r>
                </w:p>
              </w:tc>
              <w:tc>
                <w:tcPr>
                  <w:tcW w:w="420" w:type="dxa"/>
                  <w:tcBorders>
                    <w:top w:val="single" w:sz="4" w:space="0" w:color="auto"/>
                    <w:left w:val="single" w:sz="4" w:space="0" w:color="auto"/>
                    <w:bottom w:val="single" w:sz="12" w:space="0" w:color="auto"/>
                    <w:right w:val="single" w:sz="12" w:space="0" w:color="auto"/>
                  </w:tcBorders>
                  <w:shd w:val="clear" w:color="000000" w:fill="FFC7CE"/>
                  <w:noWrap/>
                  <w:vAlign w:val="bottom"/>
                  <w:hideMark/>
                </w:tcPr>
                <w:p w:rsidR="00215FBE" w:rsidRPr="008A356D" w:rsidRDefault="00215FBE" w:rsidP="00215FBE">
                  <w:pPr>
                    <w:jc w:val="center"/>
                    <w:rPr>
                      <w:color w:val="9C0006"/>
                      <w:sz w:val="16"/>
                      <w:szCs w:val="16"/>
                    </w:rPr>
                  </w:pPr>
                  <w:r w:rsidRPr="008A356D">
                    <w:rPr>
                      <w:color w:val="9C0006"/>
                      <w:sz w:val="16"/>
                      <w:szCs w:val="16"/>
                    </w:rPr>
                    <w:t>1.68</w:t>
                  </w:r>
                </w:p>
              </w:tc>
            </w:tr>
            <w:tr w:rsidR="00215FBE" w:rsidRPr="008A356D" w:rsidTr="00215FBE">
              <w:trPr>
                <w:trHeight w:val="270"/>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Mon</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30.32</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1.05</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Tues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33.87</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1.15</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Wed</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37.05</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1.26</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Thurs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39.43</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1.37</w:t>
                  </w:r>
                </w:p>
              </w:tc>
            </w:tr>
            <w:tr w:rsidR="00215FBE" w:rsidRPr="008A356D" w:rsidTr="00215FBE">
              <w:trPr>
                <w:trHeight w:val="270"/>
                <w:jc w:val="center"/>
              </w:trPr>
              <w:tc>
                <w:tcPr>
                  <w:tcW w:w="520" w:type="dxa"/>
                  <w:tcBorders>
                    <w:top w:val="nil"/>
                    <w:left w:val="single" w:sz="12" w:space="0" w:color="auto"/>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Fri</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41.17</w:t>
                  </w:r>
                </w:p>
              </w:tc>
              <w:tc>
                <w:tcPr>
                  <w:tcW w:w="420" w:type="dxa"/>
                  <w:tcBorders>
                    <w:top w:val="nil"/>
                    <w:left w:val="nil"/>
                    <w:bottom w:val="single" w:sz="12"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1.47</w:t>
                  </w:r>
                </w:p>
              </w:tc>
            </w:tr>
            <w:tr w:rsidR="00215FBE" w:rsidRPr="008A356D" w:rsidTr="00215FBE">
              <w:trPr>
                <w:trHeight w:val="270"/>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Mon</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30.07</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1.04</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Tues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33.60</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1.15</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Wed</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36.82</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1.25</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Thurs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39.27</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1.36</w:t>
                  </w:r>
                </w:p>
              </w:tc>
            </w:tr>
            <w:tr w:rsidR="00215FBE" w:rsidRPr="008A356D" w:rsidTr="00215FBE">
              <w:trPr>
                <w:trHeight w:val="270"/>
                <w:jc w:val="center"/>
              </w:trPr>
              <w:tc>
                <w:tcPr>
                  <w:tcW w:w="520" w:type="dxa"/>
                  <w:tcBorders>
                    <w:top w:val="nil"/>
                    <w:left w:val="single" w:sz="12" w:space="0" w:color="auto"/>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Fri</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41.05</w:t>
                  </w:r>
                </w:p>
              </w:tc>
              <w:tc>
                <w:tcPr>
                  <w:tcW w:w="420" w:type="dxa"/>
                  <w:tcBorders>
                    <w:top w:val="nil"/>
                    <w:left w:val="nil"/>
                    <w:bottom w:val="single" w:sz="12"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1.47</w:t>
                  </w:r>
                </w:p>
              </w:tc>
            </w:tr>
          </w:tbl>
          <w:p w:rsidR="00215FBE" w:rsidRPr="008A356D" w:rsidRDefault="00215FBE" w:rsidP="00215FBE">
            <w:pPr>
              <w:rPr>
                <w:i/>
                <w:sz w:val="18"/>
                <w:szCs w:val="18"/>
              </w:rPr>
            </w:pPr>
          </w:p>
        </w:tc>
        <w:tc>
          <w:tcPr>
            <w:tcW w:w="5228" w:type="dxa"/>
          </w:tcPr>
          <w:p w:rsidR="00215FBE" w:rsidRPr="008A356D" w:rsidRDefault="00215FBE" w:rsidP="00215FBE">
            <w:pPr>
              <w:rPr>
                <w:i/>
                <w:sz w:val="18"/>
                <w:szCs w:val="18"/>
              </w:rPr>
            </w:pPr>
          </w:p>
          <w:p w:rsidR="00215FBE" w:rsidRDefault="00215FBE" w:rsidP="00215FBE">
            <w:pPr>
              <w:rPr>
                <w:i/>
                <w:sz w:val="18"/>
                <w:szCs w:val="18"/>
              </w:rPr>
            </w:pPr>
          </w:p>
          <w:p w:rsidR="00215FBE" w:rsidRDefault="00215FBE" w:rsidP="00215FBE">
            <w:pPr>
              <w:rPr>
                <w:i/>
                <w:sz w:val="18"/>
                <w:szCs w:val="18"/>
              </w:rPr>
            </w:pPr>
          </w:p>
          <w:p w:rsidR="00215FBE" w:rsidRDefault="00215FBE" w:rsidP="00215FBE">
            <w:pPr>
              <w:rPr>
                <w:i/>
                <w:sz w:val="18"/>
                <w:szCs w:val="18"/>
              </w:rPr>
            </w:pPr>
          </w:p>
          <w:p w:rsidR="00215FBE" w:rsidRPr="001D55AD" w:rsidRDefault="00215FBE" w:rsidP="00215FBE">
            <w:pPr>
              <w:rPr>
                <w:i/>
                <w:sz w:val="20"/>
                <w:szCs w:val="20"/>
              </w:rPr>
            </w:pPr>
            <w:r w:rsidRPr="001D55AD">
              <w:rPr>
                <w:i/>
                <w:sz w:val="20"/>
                <w:szCs w:val="20"/>
              </w:rPr>
              <w:t>In this example, we have identified a potential issue where the worker has had to work additional hours on the Friday (highlighted in yellow) due to an unplanned incident.</w:t>
            </w:r>
          </w:p>
          <w:p w:rsidR="00215FBE" w:rsidRPr="001D55AD" w:rsidRDefault="00215FBE" w:rsidP="00215FBE">
            <w:pPr>
              <w:rPr>
                <w:i/>
                <w:sz w:val="20"/>
                <w:szCs w:val="20"/>
              </w:rPr>
            </w:pPr>
          </w:p>
          <w:p w:rsidR="00215FBE" w:rsidRPr="001D55AD" w:rsidRDefault="00215FBE" w:rsidP="00215FBE">
            <w:pPr>
              <w:rPr>
                <w:i/>
                <w:sz w:val="20"/>
                <w:szCs w:val="20"/>
              </w:rPr>
            </w:pPr>
            <w:r w:rsidRPr="001D55AD">
              <w:rPr>
                <w:i/>
                <w:sz w:val="20"/>
                <w:szCs w:val="20"/>
              </w:rPr>
              <w:t xml:space="preserve">Generally, the worker would normally work their planned </w:t>
            </w:r>
            <w:proofErr w:type="gramStart"/>
            <w:r w:rsidRPr="001D55AD">
              <w:rPr>
                <w:i/>
                <w:sz w:val="20"/>
                <w:szCs w:val="20"/>
              </w:rPr>
              <w:t>hours,</w:t>
            </w:r>
            <w:proofErr w:type="gramEnd"/>
            <w:r w:rsidRPr="001D55AD">
              <w:rPr>
                <w:i/>
                <w:sz w:val="20"/>
                <w:szCs w:val="20"/>
              </w:rPr>
              <w:t xml:space="preserve"> however, we are assuming here that for some reason the</w:t>
            </w:r>
            <w:r>
              <w:rPr>
                <w:i/>
                <w:sz w:val="20"/>
                <w:szCs w:val="20"/>
              </w:rPr>
              <w:t xml:space="preserve"> worker has</w:t>
            </w:r>
            <w:r w:rsidRPr="001D55AD">
              <w:rPr>
                <w:i/>
                <w:sz w:val="20"/>
                <w:szCs w:val="20"/>
              </w:rPr>
              <w:t xml:space="preserve"> had to remain at work.</w:t>
            </w:r>
          </w:p>
          <w:p w:rsidR="00215FBE" w:rsidRPr="001D55AD" w:rsidRDefault="00215FBE" w:rsidP="00215FBE">
            <w:pPr>
              <w:rPr>
                <w:i/>
                <w:sz w:val="20"/>
                <w:szCs w:val="20"/>
              </w:rPr>
            </w:pPr>
          </w:p>
          <w:p w:rsidR="00215FBE" w:rsidRPr="001D55AD" w:rsidRDefault="00215FBE" w:rsidP="00215FBE">
            <w:pPr>
              <w:rPr>
                <w:i/>
                <w:sz w:val="20"/>
                <w:szCs w:val="20"/>
              </w:rPr>
            </w:pPr>
            <w:r w:rsidRPr="001D55AD">
              <w:rPr>
                <w:i/>
                <w:sz w:val="20"/>
                <w:szCs w:val="20"/>
              </w:rPr>
              <w:t xml:space="preserve">The worker is shown as working 12 hours from 20.30 until 08.30 and as a result both the calculated Fatigue and Risk </w:t>
            </w:r>
            <w:proofErr w:type="spellStart"/>
            <w:r w:rsidRPr="001D55AD">
              <w:rPr>
                <w:i/>
                <w:sz w:val="20"/>
                <w:szCs w:val="20"/>
              </w:rPr>
              <w:t>Index’s</w:t>
            </w:r>
            <w:proofErr w:type="spellEnd"/>
            <w:r w:rsidRPr="001D55AD">
              <w:rPr>
                <w:i/>
                <w:sz w:val="20"/>
                <w:szCs w:val="20"/>
              </w:rPr>
              <w:t xml:space="preserve"> have been exceeded (“45” and “1.6” respectively.</w:t>
            </w:r>
          </w:p>
          <w:p w:rsidR="00215FBE" w:rsidRPr="001D55AD" w:rsidRDefault="00215FBE" w:rsidP="00215FBE">
            <w:pPr>
              <w:rPr>
                <w:i/>
                <w:sz w:val="20"/>
                <w:szCs w:val="20"/>
              </w:rPr>
            </w:pPr>
          </w:p>
          <w:p w:rsidR="00215FBE" w:rsidRPr="008A356D" w:rsidRDefault="00215FBE" w:rsidP="00215FBE">
            <w:pPr>
              <w:rPr>
                <w:i/>
                <w:sz w:val="18"/>
                <w:szCs w:val="18"/>
              </w:rPr>
            </w:pPr>
            <w:r w:rsidRPr="001D55AD">
              <w:rPr>
                <w:i/>
                <w:sz w:val="20"/>
                <w:szCs w:val="20"/>
              </w:rPr>
              <w:t xml:space="preserve">As this is an unplanned event, it would be expected that an “Extension of hours risk assessment” (an example of which is included </w:t>
            </w:r>
            <w:r>
              <w:rPr>
                <w:i/>
                <w:sz w:val="20"/>
                <w:szCs w:val="20"/>
              </w:rPr>
              <w:t>at</w:t>
            </w:r>
            <w:r w:rsidRPr="001D55AD">
              <w:rPr>
                <w:i/>
                <w:sz w:val="20"/>
                <w:szCs w:val="20"/>
              </w:rPr>
              <w:t xml:space="preserve"> Annex </w:t>
            </w:r>
            <w:r>
              <w:rPr>
                <w:i/>
                <w:sz w:val="20"/>
                <w:szCs w:val="20"/>
              </w:rPr>
              <w:t>B</w:t>
            </w:r>
            <w:r w:rsidRPr="001D55AD">
              <w:rPr>
                <w:i/>
                <w:sz w:val="20"/>
                <w:szCs w:val="20"/>
              </w:rPr>
              <w:t>) will be completed by the appropriate person which may be a supervisor or Senior Manager.</w:t>
            </w:r>
          </w:p>
        </w:tc>
      </w:tr>
    </w:tbl>
    <w:tbl>
      <w:tblPr>
        <w:tblStyle w:val="TableGrid8"/>
        <w:tblW w:w="9334" w:type="dxa"/>
        <w:tblLook w:val="04A0" w:firstRow="1" w:lastRow="0" w:firstColumn="1" w:lastColumn="0" w:noHBand="0" w:noVBand="1"/>
      </w:tblPr>
      <w:tblGrid>
        <w:gridCol w:w="4106"/>
        <w:gridCol w:w="5228"/>
      </w:tblGrid>
      <w:tr w:rsidR="00215FBE" w:rsidTr="00215FBE">
        <w:tc>
          <w:tcPr>
            <w:tcW w:w="4106" w:type="dxa"/>
          </w:tcPr>
          <w:p w:rsidR="00215FBE" w:rsidRDefault="00215FBE" w:rsidP="00215FBE">
            <w:pPr>
              <w:rPr>
                <w:i/>
                <w:sz w:val="18"/>
                <w:szCs w:val="18"/>
              </w:rPr>
            </w:pPr>
          </w:p>
          <w:tbl>
            <w:tblPr>
              <w:tblW w:w="2500" w:type="dxa"/>
              <w:jc w:val="center"/>
              <w:tblLook w:val="04A0" w:firstRow="1" w:lastRow="0" w:firstColumn="1" w:lastColumn="0" w:noHBand="0" w:noVBand="1"/>
            </w:tblPr>
            <w:tblGrid>
              <w:gridCol w:w="590"/>
              <w:gridCol w:w="581"/>
              <w:gridCol w:w="617"/>
              <w:gridCol w:w="576"/>
              <w:gridCol w:w="496"/>
            </w:tblGrid>
            <w:tr w:rsidR="00215FBE" w:rsidRPr="0050450C" w:rsidTr="00215FBE">
              <w:trPr>
                <w:trHeight w:val="270"/>
                <w:jc w:val="center"/>
              </w:trPr>
              <w:tc>
                <w:tcPr>
                  <w:tcW w:w="520" w:type="dxa"/>
                  <w:tcBorders>
                    <w:top w:val="nil"/>
                    <w:left w:val="nil"/>
                    <w:bottom w:val="nil"/>
                    <w:right w:val="nil"/>
                  </w:tcBorders>
                  <w:shd w:val="clear" w:color="000000" w:fill="BDD7EE"/>
                  <w:noWrap/>
                  <w:vAlign w:val="bottom"/>
                  <w:hideMark/>
                </w:tcPr>
                <w:p w:rsidR="00215FBE" w:rsidRPr="0050450C" w:rsidRDefault="00215FBE" w:rsidP="00215FBE">
                  <w:pPr>
                    <w:jc w:val="center"/>
                    <w:rPr>
                      <w:sz w:val="16"/>
                      <w:szCs w:val="16"/>
                    </w:rPr>
                  </w:pPr>
                  <w:r w:rsidRPr="0050450C">
                    <w:rPr>
                      <w:sz w:val="16"/>
                      <w:szCs w:val="16"/>
                    </w:rPr>
                    <w:lastRenderedPageBreak/>
                    <w:t>Day</w:t>
                  </w:r>
                </w:p>
              </w:tc>
              <w:tc>
                <w:tcPr>
                  <w:tcW w:w="520" w:type="dxa"/>
                  <w:tcBorders>
                    <w:top w:val="nil"/>
                    <w:left w:val="nil"/>
                    <w:bottom w:val="nil"/>
                    <w:right w:val="nil"/>
                  </w:tcBorders>
                  <w:shd w:val="clear" w:color="000000" w:fill="BDD7EE"/>
                  <w:noWrap/>
                  <w:vAlign w:val="bottom"/>
                  <w:hideMark/>
                </w:tcPr>
                <w:p w:rsidR="00215FBE" w:rsidRPr="0050450C" w:rsidRDefault="00215FBE" w:rsidP="00215FBE">
                  <w:pPr>
                    <w:jc w:val="center"/>
                    <w:rPr>
                      <w:sz w:val="16"/>
                      <w:szCs w:val="16"/>
                    </w:rPr>
                  </w:pPr>
                  <w:r w:rsidRPr="0050450C">
                    <w:rPr>
                      <w:sz w:val="16"/>
                      <w:szCs w:val="16"/>
                    </w:rPr>
                    <w:t>Start</w:t>
                  </w:r>
                </w:p>
              </w:tc>
              <w:tc>
                <w:tcPr>
                  <w:tcW w:w="520" w:type="dxa"/>
                  <w:tcBorders>
                    <w:top w:val="nil"/>
                    <w:left w:val="nil"/>
                    <w:bottom w:val="nil"/>
                    <w:right w:val="nil"/>
                  </w:tcBorders>
                  <w:shd w:val="clear" w:color="000000" w:fill="BDD7EE"/>
                  <w:noWrap/>
                  <w:vAlign w:val="bottom"/>
                  <w:hideMark/>
                </w:tcPr>
                <w:p w:rsidR="00215FBE" w:rsidRPr="0050450C" w:rsidRDefault="00215FBE" w:rsidP="00215FBE">
                  <w:pPr>
                    <w:jc w:val="center"/>
                    <w:rPr>
                      <w:sz w:val="16"/>
                      <w:szCs w:val="16"/>
                    </w:rPr>
                  </w:pPr>
                  <w:r w:rsidRPr="0050450C">
                    <w:rPr>
                      <w:sz w:val="16"/>
                      <w:szCs w:val="16"/>
                    </w:rPr>
                    <w:t>Finish</w:t>
                  </w:r>
                </w:p>
              </w:tc>
              <w:tc>
                <w:tcPr>
                  <w:tcW w:w="520" w:type="dxa"/>
                  <w:tcBorders>
                    <w:top w:val="nil"/>
                    <w:left w:val="nil"/>
                    <w:bottom w:val="nil"/>
                    <w:right w:val="nil"/>
                  </w:tcBorders>
                  <w:shd w:val="clear" w:color="000000" w:fill="BDD7EE"/>
                  <w:noWrap/>
                  <w:vAlign w:val="bottom"/>
                  <w:hideMark/>
                </w:tcPr>
                <w:p w:rsidR="00215FBE" w:rsidRPr="0050450C" w:rsidRDefault="00215FBE" w:rsidP="00215FBE">
                  <w:pPr>
                    <w:jc w:val="center"/>
                    <w:rPr>
                      <w:sz w:val="16"/>
                      <w:szCs w:val="16"/>
                    </w:rPr>
                  </w:pPr>
                  <w:r w:rsidRPr="0050450C">
                    <w:rPr>
                      <w:sz w:val="16"/>
                      <w:szCs w:val="16"/>
                    </w:rPr>
                    <w:t>FI</w:t>
                  </w:r>
                </w:p>
              </w:tc>
              <w:tc>
                <w:tcPr>
                  <w:tcW w:w="420" w:type="dxa"/>
                  <w:tcBorders>
                    <w:top w:val="nil"/>
                    <w:left w:val="nil"/>
                    <w:bottom w:val="nil"/>
                    <w:right w:val="nil"/>
                  </w:tcBorders>
                  <w:shd w:val="clear" w:color="000000" w:fill="BDD7EE"/>
                  <w:noWrap/>
                  <w:vAlign w:val="bottom"/>
                  <w:hideMark/>
                </w:tcPr>
                <w:p w:rsidR="00215FBE" w:rsidRPr="0050450C" w:rsidRDefault="00215FBE" w:rsidP="00215FBE">
                  <w:pPr>
                    <w:jc w:val="center"/>
                    <w:rPr>
                      <w:sz w:val="16"/>
                      <w:szCs w:val="16"/>
                    </w:rPr>
                  </w:pPr>
                  <w:r w:rsidRPr="0050450C">
                    <w:rPr>
                      <w:sz w:val="16"/>
                      <w:szCs w:val="16"/>
                    </w:rPr>
                    <w:t>RI</w:t>
                  </w:r>
                </w:p>
              </w:tc>
            </w:tr>
            <w:tr w:rsidR="00215FBE" w:rsidRPr="0050450C" w:rsidTr="00215FBE">
              <w:trPr>
                <w:trHeight w:val="270"/>
                <w:jc w:val="center"/>
              </w:trPr>
              <w:tc>
                <w:tcPr>
                  <w:tcW w:w="520" w:type="dxa"/>
                  <w:tcBorders>
                    <w:top w:val="single" w:sz="12" w:space="0" w:color="auto"/>
                    <w:left w:val="single" w:sz="12" w:space="0" w:color="auto"/>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Mon</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20:30</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05:30</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28.18</w:t>
                  </w:r>
                </w:p>
              </w:tc>
              <w:tc>
                <w:tcPr>
                  <w:tcW w:w="420" w:type="dxa"/>
                  <w:tcBorders>
                    <w:top w:val="single" w:sz="12" w:space="0" w:color="auto"/>
                    <w:left w:val="nil"/>
                    <w:bottom w:val="single" w:sz="4" w:space="0" w:color="auto"/>
                    <w:right w:val="single" w:sz="12"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0.87</w:t>
                  </w:r>
                </w:p>
              </w:tc>
            </w:tr>
            <w:tr w:rsidR="00215FBE" w:rsidRPr="0050450C"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Tues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29.88</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0.97</w:t>
                  </w:r>
                </w:p>
              </w:tc>
            </w:tr>
            <w:tr w:rsidR="00215FBE" w:rsidRPr="0050450C"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Wed</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33.37</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1.08</w:t>
                  </w:r>
                </w:p>
              </w:tc>
            </w:tr>
            <w:tr w:rsidR="00215FBE" w:rsidRPr="0050450C"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Thurs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36.65</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1.19</w:t>
                  </w:r>
                </w:p>
              </w:tc>
            </w:tr>
            <w:tr w:rsidR="00215FBE" w:rsidRPr="0050450C" w:rsidTr="00215FBE">
              <w:trPr>
                <w:trHeight w:val="270"/>
                <w:jc w:val="center"/>
              </w:trPr>
              <w:tc>
                <w:tcPr>
                  <w:tcW w:w="520" w:type="dxa"/>
                  <w:tcBorders>
                    <w:top w:val="nil"/>
                    <w:left w:val="single" w:sz="12" w:space="0" w:color="auto"/>
                    <w:bottom w:val="nil"/>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Fri</w:t>
                  </w:r>
                </w:p>
              </w:tc>
              <w:tc>
                <w:tcPr>
                  <w:tcW w:w="520" w:type="dxa"/>
                  <w:tcBorders>
                    <w:top w:val="nil"/>
                    <w:left w:val="nil"/>
                    <w:bottom w:val="nil"/>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20:30</w:t>
                  </w:r>
                </w:p>
              </w:tc>
              <w:tc>
                <w:tcPr>
                  <w:tcW w:w="520" w:type="dxa"/>
                  <w:tcBorders>
                    <w:top w:val="nil"/>
                    <w:left w:val="nil"/>
                    <w:bottom w:val="nil"/>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05:30</w:t>
                  </w:r>
                </w:p>
              </w:tc>
              <w:tc>
                <w:tcPr>
                  <w:tcW w:w="520" w:type="dxa"/>
                  <w:tcBorders>
                    <w:top w:val="nil"/>
                    <w:left w:val="nil"/>
                    <w:bottom w:val="nil"/>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39.14</w:t>
                  </w:r>
                </w:p>
              </w:tc>
              <w:tc>
                <w:tcPr>
                  <w:tcW w:w="420" w:type="dxa"/>
                  <w:tcBorders>
                    <w:top w:val="nil"/>
                    <w:left w:val="nil"/>
                    <w:bottom w:val="nil"/>
                    <w:right w:val="single" w:sz="12"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1.29</w:t>
                  </w:r>
                </w:p>
              </w:tc>
            </w:tr>
            <w:tr w:rsidR="00215FBE" w:rsidRPr="0050450C" w:rsidTr="00215FBE">
              <w:trPr>
                <w:trHeight w:val="270"/>
                <w:jc w:val="center"/>
              </w:trPr>
              <w:tc>
                <w:tcPr>
                  <w:tcW w:w="520" w:type="dxa"/>
                  <w:tcBorders>
                    <w:top w:val="single" w:sz="12" w:space="0" w:color="auto"/>
                    <w:left w:val="single" w:sz="12" w:space="0" w:color="auto"/>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Mon</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20:30</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05:30</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29.62</w:t>
                  </w:r>
                </w:p>
              </w:tc>
              <w:tc>
                <w:tcPr>
                  <w:tcW w:w="420" w:type="dxa"/>
                  <w:tcBorders>
                    <w:top w:val="single" w:sz="12" w:space="0" w:color="auto"/>
                    <w:left w:val="nil"/>
                    <w:bottom w:val="single" w:sz="4" w:space="0" w:color="auto"/>
                    <w:right w:val="single" w:sz="12"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0.99</w:t>
                  </w:r>
                </w:p>
              </w:tc>
            </w:tr>
            <w:tr w:rsidR="00215FBE" w:rsidRPr="0050450C"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Tues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33.04</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1.10</w:t>
                  </w:r>
                </w:p>
              </w:tc>
            </w:tr>
            <w:tr w:rsidR="00215FBE" w:rsidRPr="0050450C"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Wed</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36.38</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1.20</w:t>
                  </w:r>
                </w:p>
              </w:tc>
            </w:tr>
            <w:tr w:rsidR="00215FBE" w:rsidRPr="0050450C"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Thurs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38.94</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1.31</w:t>
                  </w:r>
                </w:p>
              </w:tc>
            </w:tr>
            <w:tr w:rsidR="00215FBE" w:rsidRPr="0050450C" w:rsidTr="00215FBE">
              <w:trPr>
                <w:trHeight w:val="270"/>
                <w:jc w:val="center"/>
              </w:trPr>
              <w:tc>
                <w:tcPr>
                  <w:tcW w:w="520" w:type="dxa"/>
                  <w:tcBorders>
                    <w:top w:val="nil"/>
                    <w:left w:val="single" w:sz="12" w:space="0" w:color="auto"/>
                    <w:bottom w:val="single" w:sz="12" w:space="0" w:color="auto"/>
                    <w:right w:val="single" w:sz="4" w:space="0" w:color="auto"/>
                  </w:tcBorders>
                  <w:shd w:val="clear" w:color="000000" w:fill="FFFF00"/>
                  <w:noWrap/>
                  <w:vAlign w:val="bottom"/>
                  <w:hideMark/>
                </w:tcPr>
                <w:p w:rsidR="00215FBE" w:rsidRPr="0050450C" w:rsidRDefault="00215FBE" w:rsidP="00215FBE">
                  <w:pPr>
                    <w:jc w:val="center"/>
                    <w:rPr>
                      <w:sz w:val="16"/>
                      <w:szCs w:val="16"/>
                    </w:rPr>
                  </w:pPr>
                  <w:r w:rsidRPr="0050450C">
                    <w:rPr>
                      <w:sz w:val="16"/>
                      <w:szCs w:val="16"/>
                    </w:rPr>
                    <w:t>Fri</w:t>
                  </w:r>
                </w:p>
              </w:tc>
              <w:tc>
                <w:tcPr>
                  <w:tcW w:w="520" w:type="dxa"/>
                  <w:tcBorders>
                    <w:top w:val="nil"/>
                    <w:left w:val="nil"/>
                    <w:bottom w:val="single" w:sz="12" w:space="0" w:color="auto"/>
                    <w:right w:val="single" w:sz="4" w:space="0" w:color="auto"/>
                  </w:tcBorders>
                  <w:shd w:val="clear" w:color="000000" w:fill="FFFF00"/>
                  <w:noWrap/>
                  <w:vAlign w:val="bottom"/>
                  <w:hideMark/>
                </w:tcPr>
                <w:p w:rsidR="00215FBE" w:rsidRPr="0050450C" w:rsidRDefault="00215FBE" w:rsidP="00215FBE">
                  <w:pPr>
                    <w:jc w:val="center"/>
                    <w:rPr>
                      <w:sz w:val="16"/>
                      <w:szCs w:val="16"/>
                    </w:rPr>
                  </w:pPr>
                  <w:r w:rsidRPr="0050450C">
                    <w:rPr>
                      <w:sz w:val="16"/>
                      <w:szCs w:val="16"/>
                    </w:rPr>
                    <w:t>20:30</w:t>
                  </w:r>
                </w:p>
              </w:tc>
              <w:tc>
                <w:tcPr>
                  <w:tcW w:w="520" w:type="dxa"/>
                  <w:tcBorders>
                    <w:top w:val="nil"/>
                    <w:left w:val="nil"/>
                    <w:bottom w:val="single" w:sz="12" w:space="0" w:color="auto"/>
                    <w:right w:val="single" w:sz="4" w:space="0" w:color="auto"/>
                  </w:tcBorders>
                  <w:shd w:val="clear" w:color="000000" w:fill="FFFF00"/>
                  <w:noWrap/>
                  <w:vAlign w:val="bottom"/>
                  <w:hideMark/>
                </w:tcPr>
                <w:p w:rsidR="00215FBE" w:rsidRPr="0050450C" w:rsidRDefault="00215FBE" w:rsidP="00215FBE">
                  <w:pPr>
                    <w:jc w:val="center"/>
                    <w:rPr>
                      <w:sz w:val="16"/>
                      <w:szCs w:val="16"/>
                    </w:rPr>
                  </w:pPr>
                  <w:r w:rsidRPr="0050450C">
                    <w:rPr>
                      <w:sz w:val="16"/>
                      <w:szCs w:val="16"/>
                    </w:rPr>
                    <w:t>06:30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44.78</w:t>
                  </w:r>
                </w:p>
              </w:tc>
              <w:tc>
                <w:tcPr>
                  <w:tcW w:w="420" w:type="dxa"/>
                  <w:tcBorders>
                    <w:top w:val="nil"/>
                    <w:left w:val="nil"/>
                    <w:bottom w:val="single" w:sz="12" w:space="0" w:color="auto"/>
                    <w:right w:val="single" w:sz="12"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1.49</w:t>
                  </w:r>
                </w:p>
              </w:tc>
            </w:tr>
            <w:tr w:rsidR="00215FBE" w:rsidRPr="0050450C" w:rsidTr="00215FBE">
              <w:trPr>
                <w:trHeight w:val="270"/>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Mon</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30.10</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1.05</w:t>
                  </w:r>
                </w:p>
              </w:tc>
            </w:tr>
            <w:tr w:rsidR="00215FBE" w:rsidRPr="0050450C"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Tues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33.61</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1.15</w:t>
                  </w:r>
                </w:p>
              </w:tc>
            </w:tr>
            <w:tr w:rsidR="00215FBE" w:rsidRPr="0050450C"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Wed</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36.84</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1.26</w:t>
                  </w:r>
                </w:p>
              </w:tc>
            </w:tr>
            <w:tr w:rsidR="00215FBE" w:rsidRPr="0050450C"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Thurs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39.28</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1.37</w:t>
                  </w:r>
                </w:p>
              </w:tc>
            </w:tr>
            <w:tr w:rsidR="00215FBE" w:rsidRPr="0050450C" w:rsidTr="00215FBE">
              <w:trPr>
                <w:trHeight w:val="270"/>
                <w:jc w:val="center"/>
              </w:trPr>
              <w:tc>
                <w:tcPr>
                  <w:tcW w:w="520" w:type="dxa"/>
                  <w:tcBorders>
                    <w:top w:val="nil"/>
                    <w:left w:val="single" w:sz="12" w:space="0" w:color="auto"/>
                    <w:bottom w:val="single" w:sz="12"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Fri</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20:30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05:30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41.06</w:t>
                  </w:r>
                </w:p>
              </w:tc>
              <w:tc>
                <w:tcPr>
                  <w:tcW w:w="420" w:type="dxa"/>
                  <w:tcBorders>
                    <w:top w:val="nil"/>
                    <w:left w:val="nil"/>
                    <w:bottom w:val="single" w:sz="12" w:space="0" w:color="auto"/>
                    <w:right w:val="single" w:sz="12"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1.47</w:t>
                  </w:r>
                </w:p>
              </w:tc>
            </w:tr>
            <w:tr w:rsidR="00215FBE" w:rsidRPr="0050450C" w:rsidTr="00215FBE">
              <w:trPr>
                <w:trHeight w:val="270"/>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Mon</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30.05</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1.04</w:t>
                  </w:r>
                </w:p>
              </w:tc>
            </w:tr>
            <w:tr w:rsidR="00215FBE" w:rsidRPr="0050450C"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Tues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33.56</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1.15</w:t>
                  </w:r>
                </w:p>
              </w:tc>
            </w:tr>
            <w:tr w:rsidR="00215FBE" w:rsidRPr="0050450C"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Wed</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36.80</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1.25</w:t>
                  </w:r>
                </w:p>
              </w:tc>
            </w:tr>
            <w:tr w:rsidR="00215FBE" w:rsidRPr="0050450C"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Thurs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39.25</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1.36</w:t>
                  </w:r>
                </w:p>
              </w:tc>
            </w:tr>
            <w:tr w:rsidR="00215FBE" w:rsidRPr="0050450C" w:rsidTr="00215FBE">
              <w:trPr>
                <w:trHeight w:val="270"/>
                <w:jc w:val="center"/>
              </w:trPr>
              <w:tc>
                <w:tcPr>
                  <w:tcW w:w="520" w:type="dxa"/>
                  <w:tcBorders>
                    <w:top w:val="nil"/>
                    <w:left w:val="single" w:sz="12" w:space="0" w:color="auto"/>
                    <w:bottom w:val="single" w:sz="12"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Fri</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20:30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05:30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41.04</w:t>
                  </w:r>
                </w:p>
              </w:tc>
              <w:tc>
                <w:tcPr>
                  <w:tcW w:w="420" w:type="dxa"/>
                  <w:tcBorders>
                    <w:top w:val="nil"/>
                    <w:left w:val="nil"/>
                    <w:bottom w:val="single" w:sz="12" w:space="0" w:color="auto"/>
                    <w:right w:val="single" w:sz="12" w:space="0" w:color="auto"/>
                  </w:tcBorders>
                  <w:shd w:val="clear" w:color="000000" w:fill="FFFFFF"/>
                  <w:noWrap/>
                  <w:vAlign w:val="bottom"/>
                  <w:hideMark/>
                </w:tcPr>
                <w:p w:rsidR="00215FBE" w:rsidRPr="0050450C" w:rsidRDefault="00215FBE" w:rsidP="00215FBE">
                  <w:pPr>
                    <w:jc w:val="center"/>
                    <w:rPr>
                      <w:sz w:val="16"/>
                      <w:szCs w:val="16"/>
                    </w:rPr>
                  </w:pPr>
                  <w:r w:rsidRPr="0050450C">
                    <w:rPr>
                      <w:sz w:val="16"/>
                      <w:szCs w:val="16"/>
                    </w:rPr>
                    <w:t>1.47</w:t>
                  </w:r>
                </w:p>
              </w:tc>
            </w:tr>
          </w:tbl>
          <w:p w:rsidR="00215FBE" w:rsidRDefault="00215FBE" w:rsidP="00215FBE">
            <w:pPr>
              <w:rPr>
                <w:i/>
                <w:sz w:val="18"/>
                <w:szCs w:val="18"/>
              </w:rPr>
            </w:pPr>
          </w:p>
        </w:tc>
        <w:tc>
          <w:tcPr>
            <w:tcW w:w="5228" w:type="dxa"/>
          </w:tcPr>
          <w:p w:rsidR="00215FBE" w:rsidRDefault="00215FBE" w:rsidP="00215FBE">
            <w:pPr>
              <w:rPr>
                <w:i/>
                <w:sz w:val="18"/>
                <w:szCs w:val="18"/>
              </w:rPr>
            </w:pPr>
          </w:p>
          <w:p w:rsidR="00215FBE" w:rsidRDefault="00215FBE" w:rsidP="00215FBE">
            <w:pPr>
              <w:rPr>
                <w:i/>
                <w:sz w:val="18"/>
                <w:szCs w:val="18"/>
              </w:rPr>
            </w:pPr>
          </w:p>
          <w:p w:rsidR="00215FBE" w:rsidRDefault="00215FBE" w:rsidP="00215FBE">
            <w:pPr>
              <w:rPr>
                <w:i/>
                <w:sz w:val="18"/>
                <w:szCs w:val="18"/>
              </w:rPr>
            </w:pPr>
          </w:p>
          <w:p w:rsidR="00215FBE" w:rsidRDefault="00215FBE" w:rsidP="00215FBE">
            <w:pPr>
              <w:rPr>
                <w:i/>
                <w:sz w:val="18"/>
                <w:szCs w:val="18"/>
              </w:rPr>
            </w:pPr>
          </w:p>
          <w:p w:rsidR="00215FBE" w:rsidRDefault="00215FBE" w:rsidP="00215FBE">
            <w:pPr>
              <w:rPr>
                <w:i/>
                <w:sz w:val="18"/>
                <w:szCs w:val="18"/>
              </w:rPr>
            </w:pPr>
          </w:p>
          <w:p w:rsidR="00215FBE" w:rsidRDefault="00215FBE" w:rsidP="00215FBE">
            <w:pPr>
              <w:rPr>
                <w:i/>
                <w:sz w:val="18"/>
                <w:szCs w:val="18"/>
              </w:rPr>
            </w:pPr>
          </w:p>
          <w:p w:rsidR="00215FBE" w:rsidRDefault="00215FBE" w:rsidP="00215FBE">
            <w:pPr>
              <w:rPr>
                <w:i/>
                <w:sz w:val="18"/>
                <w:szCs w:val="18"/>
              </w:rPr>
            </w:pPr>
          </w:p>
          <w:p w:rsidR="00215FBE" w:rsidRDefault="00215FBE" w:rsidP="00215FBE">
            <w:pPr>
              <w:rPr>
                <w:i/>
                <w:sz w:val="18"/>
                <w:szCs w:val="18"/>
              </w:rPr>
            </w:pPr>
          </w:p>
          <w:p w:rsidR="00215FBE" w:rsidRDefault="00215FBE" w:rsidP="00215FBE">
            <w:pPr>
              <w:rPr>
                <w:i/>
                <w:sz w:val="18"/>
                <w:szCs w:val="18"/>
              </w:rPr>
            </w:pPr>
          </w:p>
          <w:p w:rsidR="00215FBE" w:rsidRPr="001D55AD" w:rsidRDefault="00215FBE" w:rsidP="00215FBE">
            <w:pPr>
              <w:rPr>
                <w:i/>
                <w:sz w:val="20"/>
                <w:szCs w:val="20"/>
              </w:rPr>
            </w:pPr>
            <w:r w:rsidRPr="001D55AD">
              <w:rPr>
                <w:i/>
                <w:sz w:val="20"/>
                <w:szCs w:val="20"/>
              </w:rPr>
              <w:t xml:space="preserve">Using the example above: if this was not an unplanned event, but a planned event which necessitated the worker being required to work longer than </w:t>
            </w:r>
            <w:proofErr w:type="gramStart"/>
            <w:r w:rsidRPr="001D55AD">
              <w:rPr>
                <w:i/>
                <w:sz w:val="20"/>
                <w:szCs w:val="20"/>
              </w:rPr>
              <w:t xml:space="preserve">his </w:t>
            </w:r>
            <w:r>
              <w:rPr>
                <w:i/>
                <w:sz w:val="20"/>
                <w:szCs w:val="20"/>
              </w:rPr>
              <w:t xml:space="preserve"> /</w:t>
            </w:r>
            <w:proofErr w:type="gramEnd"/>
            <w:r>
              <w:rPr>
                <w:i/>
                <w:sz w:val="20"/>
                <w:szCs w:val="20"/>
              </w:rPr>
              <w:t xml:space="preserve"> her </w:t>
            </w:r>
            <w:r w:rsidRPr="001D55AD">
              <w:rPr>
                <w:i/>
                <w:sz w:val="20"/>
                <w:szCs w:val="20"/>
              </w:rPr>
              <w:t>normal 20.30 – 05.30 shift, the HSE Tool calculations show that a maximum of 1 additional hour could be planned for the Friday highlighted without exceeding the Fatigue or Risk Index benchmarks.</w:t>
            </w:r>
          </w:p>
        </w:tc>
      </w:tr>
    </w:tbl>
    <w:p w:rsidR="00215FBE" w:rsidRDefault="00215FBE" w:rsidP="00215FBE">
      <w:pPr>
        <w:rPr>
          <w:noProof/>
        </w:rPr>
      </w:pPr>
    </w:p>
    <w:p w:rsidR="00215FBE" w:rsidRDefault="00215FBE" w:rsidP="00215FBE">
      <w:pPr>
        <w:rPr>
          <w:noProof/>
        </w:rPr>
      </w:pPr>
    </w:p>
    <w:p w:rsidR="00215FBE" w:rsidRDefault="00215FBE" w:rsidP="00215FBE">
      <w:pPr>
        <w:spacing w:after="160" w:line="259" w:lineRule="auto"/>
        <w:rPr>
          <w:noProof/>
        </w:rPr>
      </w:pPr>
      <w:r>
        <w:rPr>
          <w:noProof/>
        </w:rPr>
        <w:br w:type="page"/>
      </w:r>
    </w:p>
    <w:p w:rsidR="00215FBE" w:rsidRPr="008A356D" w:rsidRDefault="00215FBE" w:rsidP="00215FBE">
      <w:pPr>
        <w:pStyle w:val="Heading2"/>
        <w:rPr>
          <w:noProof/>
        </w:rPr>
      </w:pPr>
      <w:bookmarkStart w:id="5" w:name="_Toc441162379"/>
      <w:r>
        <w:rPr>
          <w:noProof/>
        </w:rPr>
        <w:lastRenderedPageBreak/>
        <w:t>Annex F4</w:t>
      </w:r>
      <w:bookmarkEnd w:id="5"/>
    </w:p>
    <w:p w:rsidR="00215FBE" w:rsidRDefault="00215FBE" w:rsidP="00215FBE">
      <w:pPr>
        <w:rPr>
          <w:b/>
        </w:rPr>
      </w:pPr>
      <w:proofErr w:type="gramStart"/>
      <w:r w:rsidRPr="00A87C80">
        <w:rPr>
          <w:b/>
        </w:rPr>
        <w:t>Supervisor / Manager normally working nights, attending a daytime meeting on a Thursday.</w:t>
      </w:r>
      <w:proofErr w:type="gramEnd"/>
    </w:p>
    <w:p w:rsidR="00215FBE" w:rsidRPr="008A356D" w:rsidRDefault="00215FBE" w:rsidP="00215FBE">
      <w:pPr>
        <w:rPr>
          <w:i/>
          <w:sz w:val="18"/>
          <w:szCs w:val="18"/>
        </w:rPr>
      </w:pPr>
      <w:r w:rsidRPr="00CF6A90">
        <w:rPr>
          <w:i/>
          <w:sz w:val="18"/>
          <w:szCs w:val="18"/>
        </w:rPr>
        <w:t xml:space="preserve">(Note: The hours shown in tables are “actual hours on site”. </w:t>
      </w:r>
      <w:r>
        <w:rPr>
          <w:i/>
          <w:sz w:val="18"/>
          <w:szCs w:val="18"/>
        </w:rPr>
        <w:t xml:space="preserve"> </w:t>
      </w:r>
      <w:r w:rsidRPr="00CF6A90">
        <w:rPr>
          <w:i/>
          <w:sz w:val="18"/>
          <w:szCs w:val="18"/>
        </w:rPr>
        <w:t xml:space="preserve">The HSE Calculator has added </w:t>
      </w:r>
      <w:r>
        <w:rPr>
          <w:i/>
          <w:sz w:val="18"/>
          <w:szCs w:val="18"/>
        </w:rPr>
        <w:t>1 hour travel to and from site)</w:t>
      </w:r>
    </w:p>
    <w:tbl>
      <w:tblPr>
        <w:tblStyle w:val="TableGrid9"/>
        <w:tblW w:w="0" w:type="auto"/>
        <w:tblLook w:val="04A0" w:firstRow="1" w:lastRow="0" w:firstColumn="1" w:lastColumn="0" w:noHBand="0" w:noVBand="1"/>
      </w:tblPr>
      <w:tblGrid>
        <w:gridCol w:w="4188"/>
        <w:gridCol w:w="5055"/>
      </w:tblGrid>
      <w:tr w:rsidR="00215FBE" w:rsidRPr="008A356D" w:rsidTr="00215FBE">
        <w:tc>
          <w:tcPr>
            <w:tcW w:w="4248" w:type="dxa"/>
          </w:tcPr>
          <w:tbl>
            <w:tblPr>
              <w:tblW w:w="2500" w:type="dxa"/>
              <w:jc w:val="center"/>
              <w:tblLook w:val="04A0" w:firstRow="1" w:lastRow="0" w:firstColumn="1" w:lastColumn="0" w:noHBand="0" w:noVBand="1"/>
            </w:tblPr>
            <w:tblGrid>
              <w:gridCol w:w="590"/>
              <w:gridCol w:w="581"/>
              <w:gridCol w:w="617"/>
              <w:gridCol w:w="576"/>
              <w:gridCol w:w="496"/>
            </w:tblGrid>
            <w:tr w:rsidR="00215FBE" w:rsidRPr="008A356D" w:rsidTr="00215FBE">
              <w:trPr>
                <w:trHeight w:val="270"/>
                <w:jc w:val="center"/>
              </w:trPr>
              <w:tc>
                <w:tcPr>
                  <w:tcW w:w="520" w:type="dxa"/>
                  <w:tcBorders>
                    <w:top w:val="nil"/>
                    <w:left w:val="nil"/>
                    <w:bottom w:val="nil"/>
                    <w:right w:val="nil"/>
                  </w:tcBorders>
                  <w:shd w:val="clear" w:color="000000" w:fill="BDD7EE"/>
                  <w:noWrap/>
                  <w:vAlign w:val="bottom"/>
                  <w:hideMark/>
                </w:tcPr>
                <w:p w:rsidR="00215FBE" w:rsidRPr="008A356D" w:rsidRDefault="00215FBE" w:rsidP="00215FBE">
                  <w:pPr>
                    <w:jc w:val="center"/>
                    <w:rPr>
                      <w:sz w:val="16"/>
                      <w:szCs w:val="16"/>
                    </w:rPr>
                  </w:pPr>
                  <w:r w:rsidRPr="008A356D">
                    <w:rPr>
                      <w:sz w:val="16"/>
                      <w:szCs w:val="16"/>
                    </w:rPr>
                    <w:t>Day</w:t>
                  </w:r>
                </w:p>
              </w:tc>
              <w:tc>
                <w:tcPr>
                  <w:tcW w:w="520" w:type="dxa"/>
                  <w:tcBorders>
                    <w:top w:val="nil"/>
                    <w:left w:val="nil"/>
                    <w:bottom w:val="nil"/>
                    <w:right w:val="nil"/>
                  </w:tcBorders>
                  <w:shd w:val="clear" w:color="000000" w:fill="BDD7EE"/>
                  <w:noWrap/>
                  <w:vAlign w:val="bottom"/>
                  <w:hideMark/>
                </w:tcPr>
                <w:p w:rsidR="00215FBE" w:rsidRPr="008A356D" w:rsidRDefault="00215FBE" w:rsidP="00215FBE">
                  <w:pPr>
                    <w:jc w:val="center"/>
                    <w:rPr>
                      <w:sz w:val="16"/>
                      <w:szCs w:val="16"/>
                    </w:rPr>
                  </w:pPr>
                  <w:r w:rsidRPr="008A356D">
                    <w:rPr>
                      <w:sz w:val="16"/>
                      <w:szCs w:val="16"/>
                    </w:rPr>
                    <w:t>Start</w:t>
                  </w:r>
                </w:p>
              </w:tc>
              <w:tc>
                <w:tcPr>
                  <w:tcW w:w="520" w:type="dxa"/>
                  <w:tcBorders>
                    <w:top w:val="nil"/>
                    <w:left w:val="nil"/>
                    <w:bottom w:val="nil"/>
                    <w:right w:val="nil"/>
                  </w:tcBorders>
                  <w:shd w:val="clear" w:color="000000" w:fill="BDD7EE"/>
                  <w:noWrap/>
                  <w:vAlign w:val="bottom"/>
                  <w:hideMark/>
                </w:tcPr>
                <w:p w:rsidR="00215FBE" w:rsidRPr="008A356D" w:rsidRDefault="00215FBE" w:rsidP="00215FBE">
                  <w:pPr>
                    <w:jc w:val="center"/>
                    <w:rPr>
                      <w:sz w:val="16"/>
                      <w:szCs w:val="16"/>
                    </w:rPr>
                  </w:pPr>
                  <w:r w:rsidRPr="008A356D">
                    <w:rPr>
                      <w:sz w:val="16"/>
                      <w:szCs w:val="16"/>
                    </w:rPr>
                    <w:t>Finish</w:t>
                  </w:r>
                </w:p>
              </w:tc>
              <w:tc>
                <w:tcPr>
                  <w:tcW w:w="520" w:type="dxa"/>
                  <w:tcBorders>
                    <w:top w:val="nil"/>
                    <w:left w:val="nil"/>
                    <w:bottom w:val="nil"/>
                    <w:right w:val="nil"/>
                  </w:tcBorders>
                  <w:shd w:val="clear" w:color="000000" w:fill="BDD7EE"/>
                  <w:noWrap/>
                  <w:vAlign w:val="bottom"/>
                  <w:hideMark/>
                </w:tcPr>
                <w:p w:rsidR="00215FBE" w:rsidRPr="008A356D" w:rsidRDefault="00215FBE" w:rsidP="00215FBE">
                  <w:pPr>
                    <w:jc w:val="center"/>
                    <w:rPr>
                      <w:sz w:val="16"/>
                      <w:szCs w:val="16"/>
                    </w:rPr>
                  </w:pPr>
                  <w:r w:rsidRPr="008A356D">
                    <w:rPr>
                      <w:sz w:val="16"/>
                      <w:szCs w:val="16"/>
                    </w:rPr>
                    <w:t>FI</w:t>
                  </w:r>
                </w:p>
              </w:tc>
              <w:tc>
                <w:tcPr>
                  <w:tcW w:w="420" w:type="dxa"/>
                  <w:tcBorders>
                    <w:top w:val="nil"/>
                    <w:left w:val="nil"/>
                    <w:bottom w:val="nil"/>
                    <w:right w:val="nil"/>
                  </w:tcBorders>
                  <w:shd w:val="clear" w:color="000000" w:fill="BDD7EE"/>
                  <w:noWrap/>
                  <w:vAlign w:val="bottom"/>
                  <w:hideMark/>
                </w:tcPr>
                <w:p w:rsidR="00215FBE" w:rsidRPr="008A356D" w:rsidRDefault="00215FBE" w:rsidP="00215FBE">
                  <w:pPr>
                    <w:jc w:val="center"/>
                    <w:rPr>
                      <w:sz w:val="16"/>
                      <w:szCs w:val="16"/>
                    </w:rPr>
                  </w:pPr>
                  <w:r w:rsidRPr="008A356D">
                    <w:rPr>
                      <w:sz w:val="16"/>
                      <w:szCs w:val="16"/>
                    </w:rPr>
                    <w:t>RI</w:t>
                  </w:r>
                </w:p>
              </w:tc>
            </w:tr>
            <w:tr w:rsidR="00215FBE" w:rsidRPr="008A356D" w:rsidTr="00215FBE">
              <w:trPr>
                <w:trHeight w:val="270"/>
                <w:jc w:val="center"/>
              </w:trPr>
              <w:tc>
                <w:tcPr>
                  <w:tcW w:w="520" w:type="dxa"/>
                  <w:tcBorders>
                    <w:top w:val="single" w:sz="12" w:space="0" w:color="auto"/>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Mon</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28.18</w:t>
                  </w:r>
                </w:p>
              </w:tc>
              <w:tc>
                <w:tcPr>
                  <w:tcW w:w="420" w:type="dxa"/>
                  <w:tcBorders>
                    <w:top w:val="single" w:sz="12" w:space="0" w:color="auto"/>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0.87</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Tues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29.88</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0.97</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Wed</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33.37</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1.08</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Thurs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36.65</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1.19</w:t>
                  </w:r>
                </w:p>
              </w:tc>
            </w:tr>
            <w:tr w:rsidR="00215FBE" w:rsidRPr="008A356D" w:rsidTr="00215FBE">
              <w:trPr>
                <w:trHeight w:val="270"/>
                <w:jc w:val="center"/>
              </w:trPr>
              <w:tc>
                <w:tcPr>
                  <w:tcW w:w="520" w:type="dxa"/>
                  <w:tcBorders>
                    <w:top w:val="nil"/>
                    <w:left w:val="single" w:sz="12" w:space="0" w:color="auto"/>
                    <w:bottom w:val="nil"/>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Fri</w:t>
                  </w:r>
                </w:p>
              </w:tc>
              <w:tc>
                <w:tcPr>
                  <w:tcW w:w="520" w:type="dxa"/>
                  <w:tcBorders>
                    <w:top w:val="nil"/>
                    <w:left w:val="nil"/>
                    <w:bottom w:val="nil"/>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nil"/>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nil"/>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39.14</w:t>
                  </w:r>
                </w:p>
              </w:tc>
              <w:tc>
                <w:tcPr>
                  <w:tcW w:w="420" w:type="dxa"/>
                  <w:tcBorders>
                    <w:top w:val="nil"/>
                    <w:left w:val="nil"/>
                    <w:bottom w:val="nil"/>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1.29</w:t>
                  </w:r>
                </w:p>
              </w:tc>
            </w:tr>
            <w:tr w:rsidR="00215FBE" w:rsidRPr="008A356D" w:rsidTr="00215FBE">
              <w:trPr>
                <w:trHeight w:val="270"/>
                <w:jc w:val="center"/>
              </w:trPr>
              <w:tc>
                <w:tcPr>
                  <w:tcW w:w="520" w:type="dxa"/>
                  <w:tcBorders>
                    <w:top w:val="single" w:sz="12" w:space="0" w:color="auto"/>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Mon</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29.62</w:t>
                  </w:r>
                </w:p>
              </w:tc>
              <w:tc>
                <w:tcPr>
                  <w:tcW w:w="420" w:type="dxa"/>
                  <w:tcBorders>
                    <w:top w:val="single" w:sz="12" w:space="0" w:color="auto"/>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0.99</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Tues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33.04</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1.10</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Wed</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36.38</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1.20</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Thurs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38.94</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1.31</w:t>
                  </w:r>
                </w:p>
              </w:tc>
            </w:tr>
            <w:tr w:rsidR="00215FBE" w:rsidRPr="008A356D" w:rsidTr="00215FBE">
              <w:trPr>
                <w:trHeight w:val="270"/>
                <w:jc w:val="center"/>
              </w:trPr>
              <w:tc>
                <w:tcPr>
                  <w:tcW w:w="520" w:type="dxa"/>
                  <w:tcBorders>
                    <w:top w:val="nil"/>
                    <w:left w:val="single" w:sz="12" w:space="0" w:color="auto"/>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Fri</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40.81</w:t>
                  </w:r>
                </w:p>
              </w:tc>
              <w:tc>
                <w:tcPr>
                  <w:tcW w:w="420" w:type="dxa"/>
                  <w:tcBorders>
                    <w:top w:val="nil"/>
                    <w:left w:val="nil"/>
                    <w:bottom w:val="single" w:sz="12"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1.42</w:t>
                  </w:r>
                </w:p>
              </w:tc>
            </w:tr>
            <w:tr w:rsidR="00215FBE" w:rsidRPr="008A356D" w:rsidTr="00215FBE">
              <w:trPr>
                <w:trHeight w:val="270"/>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Mon</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29.99</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1.02</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Tues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33.49</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1.13</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Wed</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36.74</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1.24</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Thurs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39.21</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1.34</w:t>
                  </w:r>
                </w:p>
              </w:tc>
            </w:tr>
            <w:tr w:rsidR="00215FBE" w:rsidRPr="008A356D" w:rsidTr="00215FBE">
              <w:trPr>
                <w:trHeight w:val="270"/>
                <w:jc w:val="center"/>
              </w:trPr>
              <w:tc>
                <w:tcPr>
                  <w:tcW w:w="520" w:type="dxa"/>
                  <w:tcBorders>
                    <w:top w:val="nil"/>
                    <w:left w:val="single" w:sz="12" w:space="0" w:color="auto"/>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Fri</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41.01</w:t>
                  </w:r>
                </w:p>
              </w:tc>
              <w:tc>
                <w:tcPr>
                  <w:tcW w:w="420" w:type="dxa"/>
                  <w:tcBorders>
                    <w:top w:val="nil"/>
                    <w:left w:val="nil"/>
                    <w:bottom w:val="single" w:sz="12"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1.45</w:t>
                  </w:r>
                </w:p>
              </w:tc>
            </w:tr>
            <w:tr w:rsidR="00215FBE" w:rsidRPr="008A356D" w:rsidTr="00215FBE">
              <w:trPr>
                <w:trHeight w:val="270"/>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Mon</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30.04</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1.03</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Tues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33.55</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1.14</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Wed</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36.79</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1.25</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Thurs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39.24</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1.35</w:t>
                  </w:r>
                </w:p>
              </w:tc>
            </w:tr>
            <w:tr w:rsidR="00215FBE" w:rsidRPr="008A356D" w:rsidTr="00215FBE">
              <w:trPr>
                <w:trHeight w:val="270"/>
                <w:jc w:val="center"/>
              </w:trPr>
              <w:tc>
                <w:tcPr>
                  <w:tcW w:w="520" w:type="dxa"/>
                  <w:tcBorders>
                    <w:top w:val="nil"/>
                    <w:left w:val="single" w:sz="12" w:space="0" w:color="auto"/>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Fri</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41.03</w:t>
                  </w:r>
                </w:p>
              </w:tc>
              <w:tc>
                <w:tcPr>
                  <w:tcW w:w="420" w:type="dxa"/>
                  <w:tcBorders>
                    <w:top w:val="nil"/>
                    <w:left w:val="nil"/>
                    <w:bottom w:val="single" w:sz="12"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1.46</w:t>
                  </w:r>
                </w:p>
              </w:tc>
            </w:tr>
          </w:tbl>
          <w:p w:rsidR="00215FBE" w:rsidRPr="008A356D" w:rsidRDefault="00215FBE" w:rsidP="00215FBE">
            <w:pPr>
              <w:rPr>
                <w:b/>
              </w:rPr>
            </w:pPr>
          </w:p>
        </w:tc>
        <w:tc>
          <w:tcPr>
            <w:tcW w:w="5228" w:type="dxa"/>
          </w:tcPr>
          <w:p w:rsidR="00215FBE" w:rsidRPr="008A356D" w:rsidRDefault="00215FBE" w:rsidP="00215FBE">
            <w:pPr>
              <w:rPr>
                <w:b/>
              </w:rPr>
            </w:pPr>
          </w:p>
          <w:p w:rsidR="00215FBE" w:rsidRDefault="00215FBE" w:rsidP="00215FBE">
            <w:pPr>
              <w:rPr>
                <w:i/>
                <w:sz w:val="20"/>
                <w:szCs w:val="20"/>
              </w:rPr>
            </w:pPr>
          </w:p>
          <w:p w:rsidR="00215FBE" w:rsidRDefault="00215FBE" w:rsidP="00215FBE">
            <w:pPr>
              <w:rPr>
                <w:i/>
                <w:sz w:val="20"/>
                <w:szCs w:val="20"/>
              </w:rPr>
            </w:pPr>
          </w:p>
          <w:p w:rsidR="00215FBE" w:rsidRDefault="00215FBE" w:rsidP="00215FBE">
            <w:pPr>
              <w:rPr>
                <w:i/>
                <w:sz w:val="20"/>
                <w:szCs w:val="20"/>
              </w:rPr>
            </w:pPr>
          </w:p>
          <w:p w:rsidR="00215FBE" w:rsidRDefault="00215FBE" w:rsidP="00215FBE">
            <w:pPr>
              <w:rPr>
                <w:i/>
                <w:sz w:val="20"/>
                <w:szCs w:val="20"/>
              </w:rPr>
            </w:pPr>
          </w:p>
          <w:p w:rsidR="00215FBE" w:rsidRDefault="00215FBE" w:rsidP="00215FBE">
            <w:pPr>
              <w:rPr>
                <w:i/>
                <w:sz w:val="20"/>
                <w:szCs w:val="20"/>
              </w:rPr>
            </w:pPr>
          </w:p>
          <w:p w:rsidR="00215FBE" w:rsidRDefault="00215FBE" w:rsidP="00215FBE">
            <w:pPr>
              <w:rPr>
                <w:i/>
                <w:sz w:val="20"/>
                <w:szCs w:val="20"/>
              </w:rPr>
            </w:pPr>
          </w:p>
          <w:p w:rsidR="00215FBE" w:rsidRDefault="00215FBE" w:rsidP="00215FBE">
            <w:pPr>
              <w:rPr>
                <w:i/>
                <w:sz w:val="20"/>
                <w:szCs w:val="20"/>
              </w:rPr>
            </w:pPr>
          </w:p>
          <w:p w:rsidR="00215FBE" w:rsidRDefault="00215FBE" w:rsidP="00215FBE">
            <w:pPr>
              <w:rPr>
                <w:i/>
                <w:sz w:val="20"/>
                <w:szCs w:val="20"/>
              </w:rPr>
            </w:pPr>
          </w:p>
          <w:p w:rsidR="00215FBE" w:rsidRPr="008A356D" w:rsidRDefault="00215FBE" w:rsidP="00215FBE">
            <w:pPr>
              <w:rPr>
                <w:i/>
                <w:sz w:val="20"/>
                <w:szCs w:val="20"/>
              </w:rPr>
            </w:pPr>
            <w:r w:rsidRPr="008A356D">
              <w:rPr>
                <w:i/>
                <w:sz w:val="20"/>
                <w:szCs w:val="20"/>
              </w:rPr>
              <w:t xml:space="preserve">As in the previous scenario (Annex </w:t>
            </w:r>
            <w:r>
              <w:rPr>
                <w:i/>
                <w:sz w:val="20"/>
                <w:szCs w:val="20"/>
              </w:rPr>
              <w:t>F</w:t>
            </w:r>
            <w:r w:rsidRPr="008A356D">
              <w:rPr>
                <w:i/>
                <w:sz w:val="20"/>
                <w:szCs w:val="20"/>
              </w:rPr>
              <w:t xml:space="preserve">2) the </w:t>
            </w:r>
            <w:r>
              <w:rPr>
                <w:i/>
                <w:sz w:val="20"/>
                <w:szCs w:val="20"/>
              </w:rPr>
              <w:t>supervisor/manager is</w:t>
            </w:r>
            <w:r w:rsidRPr="008A356D">
              <w:rPr>
                <w:i/>
                <w:sz w:val="20"/>
                <w:szCs w:val="20"/>
              </w:rPr>
              <w:t xml:space="preserve"> working night shifts Monday to Friday (20:30 – 05:30)</w:t>
            </w:r>
            <w:r>
              <w:rPr>
                <w:i/>
                <w:sz w:val="20"/>
                <w:szCs w:val="20"/>
              </w:rPr>
              <w:t>.</w:t>
            </w:r>
          </w:p>
          <w:p w:rsidR="00215FBE" w:rsidRPr="008A356D" w:rsidRDefault="00215FBE" w:rsidP="00215FBE">
            <w:pPr>
              <w:rPr>
                <w:i/>
                <w:sz w:val="20"/>
                <w:szCs w:val="20"/>
              </w:rPr>
            </w:pPr>
          </w:p>
          <w:p w:rsidR="00215FBE" w:rsidRPr="008A356D" w:rsidRDefault="00215FBE" w:rsidP="00215FBE">
            <w:pPr>
              <w:rPr>
                <w:i/>
                <w:sz w:val="20"/>
                <w:szCs w:val="20"/>
              </w:rPr>
            </w:pPr>
            <w:r w:rsidRPr="008A356D">
              <w:rPr>
                <w:i/>
                <w:sz w:val="20"/>
                <w:szCs w:val="20"/>
              </w:rPr>
              <w:t>In this example (using the previously noted default settings for HSE Tool) the worker is fully compliant with expectations provided in this IAN.</w:t>
            </w:r>
          </w:p>
          <w:p w:rsidR="00215FBE" w:rsidRPr="008A356D" w:rsidRDefault="00215FBE" w:rsidP="00215FBE">
            <w:pPr>
              <w:rPr>
                <w:b/>
              </w:rPr>
            </w:pPr>
          </w:p>
        </w:tc>
      </w:tr>
    </w:tbl>
    <w:p w:rsidR="00215FBE" w:rsidRDefault="00215FBE" w:rsidP="00215FBE">
      <w:pPr>
        <w:rPr>
          <w:noProof/>
        </w:rPr>
      </w:pPr>
    </w:p>
    <w:tbl>
      <w:tblPr>
        <w:tblStyle w:val="TableGrid10"/>
        <w:tblW w:w="0" w:type="auto"/>
        <w:tblLook w:val="04A0" w:firstRow="1" w:lastRow="0" w:firstColumn="1" w:lastColumn="0" w:noHBand="0" w:noVBand="1"/>
      </w:tblPr>
      <w:tblGrid>
        <w:gridCol w:w="4188"/>
        <w:gridCol w:w="5055"/>
      </w:tblGrid>
      <w:tr w:rsidR="00215FBE" w:rsidRPr="008A356D" w:rsidTr="00215FBE">
        <w:tc>
          <w:tcPr>
            <w:tcW w:w="4248" w:type="dxa"/>
          </w:tcPr>
          <w:p w:rsidR="00215FBE" w:rsidRPr="008A356D" w:rsidRDefault="00215FBE" w:rsidP="00215FBE">
            <w:pPr>
              <w:rPr>
                <w:b/>
              </w:rPr>
            </w:pPr>
          </w:p>
          <w:tbl>
            <w:tblPr>
              <w:tblW w:w="2500" w:type="dxa"/>
              <w:jc w:val="center"/>
              <w:tblLook w:val="04A0" w:firstRow="1" w:lastRow="0" w:firstColumn="1" w:lastColumn="0" w:noHBand="0" w:noVBand="1"/>
            </w:tblPr>
            <w:tblGrid>
              <w:gridCol w:w="590"/>
              <w:gridCol w:w="581"/>
              <w:gridCol w:w="617"/>
              <w:gridCol w:w="576"/>
              <w:gridCol w:w="496"/>
            </w:tblGrid>
            <w:tr w:rsidR="00215FBE" w:rsidRPr="008A356D" w:rsidTr="00215FBE">
              <w:trPr>
                <w:trHeight w:val="270"/>
                <w:jc w:val="center"/>
              </w:trPr>
              <w:tc>
                <w:tcPr>
                  <w:tcW w:w="520" w:type="dxa"/>
                  <w:tcBorders>
                    <w:top w:val="nil"/>
                    <w:left w:val="nil"/>
                    <w:bottom w:val="nil"/>
                    <w:right w:val="nil"/>
                  </w:tcBorders>
                  <w:shd w:val="clear" w:color="000000" w:fill="BDD7EE"/>
                  <w:noWrap/>
                  <w:vAlign w:val="bottom"/>
                  <w:hideMark/>
                </w:tcPr>
                <w:p w:rsidR="00215FBE" w:rsidRPr="008A356D" w:rsidRDefault="00215FBE" w:rsidP="00215FBE">
                  <w:pPr>
                    <w:jc w:val="center"/>
                    <w:rPr>
                      <w:sz w:val="16"/>
                      <w:szCs w:val="16"/>
                    </w:rPr>
                  </w:pPr>
                  <w:r w:rsidRPr="008A356D">
                    <w:rPr>
                      <w:sz w:val="16"/>
                      <w:szCs w:val="16"/>
                    </w:rPr>
                    <w:t>Day</w:t>
                  </w:r>
                </w:p>
              </w:tc>
              <w:tc>
                <w:tcPr>
                  <w:tcW w:w="520" w:type="dxa"/>
                  <w:tcBorders>
                    <w:top w:val="nil"/>
                    <w:left w:val="nil"/>
                    <w:bottom w:val="nil"/>
                    <w:right w:val="nil"/>
                  </w:tcBorders>
                  <w:shd w:val="clear" w:color="000000" w:fill="BDD7EE"/>
                  <w:noWrap/>
                  <w:vAlign w:val="bottom"/>
                  <w:hideMark/>
                </w:tcPr>
                <w:p w:rsidR="00215FBE" w:rsidRPr="008A356D" w:rsidRDefault="00215FBE" w:rsidP="00215FBE">
                  <w:pPr>
                    <w:jc w:val="center"/>
                    <w:rPr>
                      <w:sz w:val="16"/>
                      <w:szCs w:val="16"/>
                    </w:rPr>
                  </w:pPr>
                  <w:r w:rsidRPr="008A356D">
                    <w:rPr>
                      <w:sz w:val="16"/>
                      <w:szCs w:val="16"/>
                    </w:rPr>
                    <w:t>Start</w:t>
                  </w:r>
                </w:p>
              </w:tc>
              <w:tc>
                <w:tcPr>
                  <w:tcW w:w="520" w:type="dxa"/>
                  <w:tcBorders>
                    <w:top w:val="nil"/>
                    <w:left w:val="nil"/>
                    <w:bottom w:val="nil"/>
                    <w:right w:val="nil"/>
                  </w:tcBorders>
                  <w:shd w:val="clear" w:color="000000" w:fill="BDD7EE"/>
                  <w:noWrap/>
                  <w:vAlign w:val="bottom"/>
                  <w:hideMark/>
                </w:tcPr>
                <w:p w:rsidR="00215FBE" w:rsidRPr="008A356D" w:rsidRDefault="00215FBE" w:rsidP="00215FBE">
                  <w:pPr>
                    <w:jc w:val="center"/>
                    <w:rPr>
                      <w:sz w:val="16"/>
                      <w:szCs w:val="16"/>
                    </w:rPr>
                  </w:pPr>
                  <w:r w:rsidRPr="008A356D">
                    <w:rPr>
                      <w:sz w:val="16"/>
                      <w:szCs w:val="16"/>
                    </w:rPr>
                    <w:t>Finish</w:t>
                  </w:r>
                </w:p>
              </w:tc>
              <w:tc>
                <w:tcPr>
                  <w:tcW w:w="520" w:type="dxa"/>
                  <w:tcBorders>
                    <w:top w:val="nil"/>
                    <w:left w:val="nil"/>
                    <w:bottom w:val="nil"/>
                    <w:right w:val="nil"/>
                  </w:tcBorders>
                  <w:shd w:val="clear" w:color="000000" w:fill="BDD7EE"/>
                  <w:noWrap/>
                  <w:vAlign w:val="bottom"/>
                  <w:hideMark/>
                </w:tcPr>
                <w:p w:rsidR="00215FBE" w:rsidRPr="008A356D" w:rsidRDefault="00215FBE" w:rsidP="00215FBE">
                  <w:pPr>
                    <w:jc w:val="center"/>
                    <w:rPr>
                      <w:sz w:val="16"/>
                      <w:szCs w:val="16"/>
                    </w:rPr>
                  </w:pPr>
                  <w:r w:rsidRPr="008A356D">
                    <w:rPr>
                      <w:sz w:val="16"/>
                      <w:szCs w:val="16"/>
                    </w:rPr>
                    <w:t>FI</w:t>
                  </w:r>
                </w:p>
              </w:tc>
              <w:tc>
                <w:tcPr>
                  <w:tcW w:w="420" w:type="dxa"/>
                  <w:tcBorders>
                    <w:top w:val="nil"/>
                    <w:left w:val="nil"/>
                    <w:bottom w:val="nil"/>
                    <w:right w:val="nil"/>
                  </w:tcBorders>
                  <w:shd w:val="clear" w:color="000000" w:fill="BDD7EE"/>
                  <w:noWrap/>
                  <w:vAlign w:val="bottom"/>
                  <w:hideMark/>
                </w:tcPr>
                <w:p w:rsidR="00215FBE" w:rsidRPr="008A356D" w:rsidRDefault="00215FBE" w:rsidP="00215FBE">
                  <w:pPr>
                    <w:jc w:val="center"/>
                    <w:rPr>
                      <w:sz w:val="16"/>
                      <w:szCs w:val="16"/>
                    </w:rPr>
                  </w:pPr>
                  <w:r w:rsidRPr="008A356D">
                    <w:rPr>
                      <w:sz w:val="16"/>
                      <w:szCs w:val="16"/>
                    </w:rPr>
                    <w:t>RI</w:t>
                  </w:r>
                </w:p>
              </w:tc>
            </w:tr>
            <w:tr w:rsidR="00215FBE" w:rsidRPr="008A356D" w:rsidTr="00215FBE">
              <w:trPr>
                <w:trHeight w:val="270"/>
                <w:jc w:val="center"/>
              </w:trPr>
              <w:tc>
                <w:tcPr>
                  <w:tcW w:w="520" w:type="dxa"/>
                  <w:tcBorders>
                    <w:top w:val="single" w:sz="12" w:space="0" w:color="auto"/>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Mon</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28.18</w:t>
                  </w:r>
                </w:p>
              </w:tc>
              <w:tc>
                <w:tcPr>
                  <w:tcW w:w="420" w:type="dxa"/>
                  <w:tcBorders>
                    <w:top w:val="single" w:sz="12" w:space="0" w:color="auto"/>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0.87</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Tues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29.88</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0.97</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Wed</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33.37</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1.08</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Thurs</w:t>
                  </w:r>
                </w:p>
              </w:tc>
              <w:tc>
                <w:tcPr>
                  <w:tcW w:w="520" w:type="dxa"/>
                  <w:tcBorders>
                    <w:top w:val="nil"/>
                    <w:left w:val="nil"/>
                    <w:bottom w:val="single" w:sz="4"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08:30</w:t>
                  </w:r>
                </w:p>
              </w:tc>
              <w:tc>
                <w:tcPr>
                  <w:tcW w:w="5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215FBE" w:rsidRPr="008A356D" w:rsidRDefault="00215FBE" w:rsidP="00215FBE">
                  <w:pPr>
                    <w:jc w:val="center"/>
                    <w:rPr>
                      <w:color w:val="9C0006"/>
                      <w:sz w:val="16"/>
                      <w:szCs w:val="16"/>
                    </w:rPr>
                  </w:pPr>
                  <w:r w:rsidRPr="008A356D">
                    <w:rPr>
                      <w:color w:val="9C0006"/>
                      <w:sz w:val="16"/>
                      <w:szCs w:val="16"/>
                    </w:rPr>
                    <w:t>48.15</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1.40</w:t>
                  </w:r>
                </w:p>
              </w:tc>
            </w:tr>
            <w:tr w:rsidR="00215FBE" w:rsidRPr="008A356D" w:rsidTr="00215FBE">
              <w:trPr>
                <w:trHeight w:val="270"/>
                <w:jc w:val="center"/>
              </w:trPr>
              <w:tc>
                <w:tcPr>
                  <w:tcW w:w="520" w:type="dxa"/>
                  <w:tcBorders>
                    <w:top w:val="nil"/>
                    <w:left w:val="single" w:sz="12" w:space="0" w:color="auto"/>
                    <w:bottom w:val="nil"/>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Fri</w:t>
                  </w:r>
                </w:p>
              </w:tc>
              <w:tc>
                <w:tcPr>
                  <w:tcW w:w="520" w:type="dxa"/>
                  <w:tcBorders>
                    <w:top w:val="nil"/>
                    <w:left w:val="nil"/>
                    <w:bottom w:val="nil"/>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nil"/>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nil"/>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40.39</w:t>
                  </w:r>
                </w:p>
              </w:tc>
              <w:tc>
                <w:tcPr>
                  <w:tcW w:w="420" w:type="dxa"/>
                  <w:tcBorders>
                    <w:top w:val="nil"/>
                    <w:left w:val="nil"/>
                    <w:bottom w:val="nil"/>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1.29</w:t>
                  </w:r>
                </w:p>
              </w:tc>
            </w:tr>
            <w:tr w:rsidR="00215FBE" w:rsidRPr="008A356D" w:rsidTr="00215FBE">
              <w:trPr>
                <w:trHeight w:val="270"/>
                <w:jc w:val="center"/>
              </w:trPr>
              <w:tc>
                <w:tcPr>
                  <w:tcW w:w="520" w:type="dxa"/>
                  <w:tcBorders>
                    <w:top w:val="single" w:sz="12" w:space="0" w:color="auto"/>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Mon</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29.89</w:t>
                  </w:r>
                </w:p>
              </w:tc>
              <w:tc>
                <w:tcPr>
                  <w:tcW w:w="420" w:type="dxa"/>
                  <w:tcBorders>
                    <w:top w:val="single" w:sz="12" w:space="0" w:color="auto"/>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0.99</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Tues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33.37</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1.09</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Wed</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36.64</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1.20</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Thurs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39.14</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1.31</w:t>
                  </w:r>
                </w:p>
              </w:tc>
            </w:tr>
            <w:tr w:rsidR="00215FBE" w:rsidRPr="008A356D" w:rsidTr="00215FBE">
              <w:trPr>
                <w:trHeight w:val="270"/>
                <w:jc w:val="center"/>
              </w:trPr>
              <w:tc>
                <w:tcPr>
                  <w:tcW w:w="520" w:type="dxa"/>
                  <w:tcBorders>
                    <w:top w:val="nil"/>
                    <w:left w:val="single" w:sz="12" w:space="0" w:color="auto"/>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Fri</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40.96</w:t>
                  </w:r>
                </w:p>
              </w:tc>
              <w:tc>
                <w:tcPr>
                  <w:tcW w:w="420" w:type="dxa"/>
                  <w:tcBorders>
                    <w:top w:val="nil"/>
                    <w:left w:val="nil"/>
                    <w:bottom w:val="single" w:sz="12"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1.41</w:t>
                  </w:r>
                </w:p>
              </w:tc>
            </w:tr>
            <w:tr w:rsidR="00215FBE" w:rsidRPr="008A356D" w:rsidTr="00215FBE">
              <w:trPr>
                <w:trHeight w:val="270"/>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Mon</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30.02</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1.02</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Tues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33.53</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1.13</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Wed</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36.77</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1.24</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Thurs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39.23</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1.34</w:t>
                  </w:r>
                </w:p>
              </w:tc>
            </w:tr>
            <w:tr w:rsidR="00215FBE" w:rsidRPr="008A356D" w:rsidTr="00215FBE">
              <w:trPr>
                <w:trHeight w:val="270"/>
                <w:jc w:val="center"/>
              </w:trPr>
              <w:tc>
                <w:tcPr>
                  <w:tcW w:w="520" w:type="dxa"/>
                  <w:tcBorders>
                    <w:top w:val="nil"/>
                    <w:left w:val="single" w:sz="12" w:space="0" w:color="auto"/>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Fri</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41.03</w:t>
                  </w:r>
                </w:p>
              </w:tc>
              <w:tc>
                <w:tcPr>
                  <w:tcW w:w="420" w:type="dxa"/>
                  <w:tcBorders>
                    <w:top w:val="nil"/>
                    <w:left w:val="nil"/>
                    <w:bottom w:val="single" w:sz="12"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1.45</w:t>
                  </w:r>
                </w:p>
              </w:tc>
            </w:tr>
            <w:tr w:rsidR="00215FBE" w:rsidRPr="008A356D" w:rsidTr="00215FBE">
              <w:trPr>
                <w:trHeight w:val="270"/>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Mon</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30.04</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1.03</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Tues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33.55</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1.14</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Wed</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36.79</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1.25</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Thurs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39.24</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1.35</w:t>
                  </w:r>
                </w:p>
              </w:tc>
            </w:tr>
            <w:tr w:rsidR="00215FBE" w:rsidRPr="008A356D" w:rsidTr="00215FBE">
              <w:trPr>
                <w:trHeight w:val="270"/>
                <w:jc w:val="center"/>
              </w:trPr>
              <w:tc>
                <w:tcPr>
                  <w:tcW w:w="520" w:type="dxa"/>
                  <w:tcBorders>
                    <w:top w:val="nil"/>
                    <w:left w:val="single" w:sz="12" w:space="0" w:color="auto"/>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Fri</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41.03</w:t>
                  </w:r>
                </w:p>
              </w:tc>
              <w:tc>
                <w:tcPr>
                  <w:tcW w:w="420" w:type="dxa"/>
                  <w:tcBorders>
                    <w:top w:val="nil"/>
                    <w:left w:val="nil"/>
                    <w:bottom w:val="single" w:sz="12"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1.46</w:t>
                  </w:r>
                </w:p>
              </w:tc>
            </w:tr>
          </w:tbl>
          <w:p w:rsidR="00215FBE" w:rsidRPr="008A356D" w:rsidRDefault="00215FBE" w:rsidP="00215FBE">
            <w:pPr>
              <w:rPr>
                <w:b/>
              </w:rPr>
            </w:pPr>
          </w:p>
        </w:tc>
        <w:tc>
          <w:tcPr>
            <w:tcW w:w="5228" w:type="dxa"/>
          </w:tcPr>
          <w:p w:rsidR="00215FBE" w:rsidRPr="008A356D" w:rsidRDefault="00215FBE" w:rsidP="00215FBE">
            <w:pPr>
              <w:rPr>
                <w:b/>
              </w:rPr>
            </w:pPr>
          </w:p>
          <w:p w:rsidR="00215FBE" w:rsidRDefault="00215FBE" w:rsidP="00215FBE">
            <w:pPr>
              <w:rPr>
                <w:i/>
                <w:sz w:val="20"/>
                <w:szCs w:val="20"/>
              </w:rPr>
            </w:pPr>
          </w:p>
          <w:p w:rsidR="00215FBE" w:rsidRDefault="00215FBE" w:rsidP="00215FBE">
            <w:pPr>
              <w:rPr>
                <w:i/>
                <w:sz w:val="20"/>
                <w:szCs w:val="20"/>
              </w:rPr>
            </w:pPr>
          </w:p>
          <w:p w:rsidR="00215FBE" w:rsidRPr="008A356D" w:rsidRDefault="00215FBE" w:rsidP="00215FBE">
            <w:pPr>
              <w:rPr>
                <w:i/>
                <w:sz w:val="20"/>
                <w:szCs w:val="20"/>
              </w:rPr>
            </w:pPr>
            <w:r w:rsidRPr="008A356D">
              <w:rPr>
                <w:i/>
                <w:sz w:val="20"/>
                <w:szCs w:val="20"/>
              </w:rPr>
              <w:t xml:space="preserve">The supervisor/manager is looking to extend </w:t>
            </w:r>
            <w:r>
              <w:rPr>
                <w:i/>
                <w:sz w:val="20"/>
                <w:szCs w:val="20"/>
              </w:rPr>
              <w:t>their</w:t>
            </w:r>
            <w:r w:rsidRPr="008A356D">
              <w:rPr>
                <w:i/>
                <w:sz w:val="20"/>
                <w:szCs w:val="20"/>
              </w:rPr>
              <w:t xml:space="preserve"> working day to a maximum of 12 hours to attend an early meeting on Thursday.</w:t>
            </w:r>
          </w:p>
          <w:p w:rsidR="00215FBE" w:rsidRPr="008A356D" w:rsidRDefault="00215FBE" w:rsidP="00215FBE">
            <w:pPr>
              <w:rPr>
                <w:i/>
                <w:sz w:val="20"/>
                <w:szCs w:val="20"/>
              </w:rPr>
            </w:pPr>
          </w:p>
          <w:p w:rsidR="00215FBE" w:rsidRPr="008A356D" w:rsidRDefault="00215FBE" w:rsidP="00215FBE">
            <w:pPr>
              <w:rPr>
                <w:i/>
                <w:sz w:val="20"/>
                <w:szCs w:val="20"/>
              </w:rPr>
            </w:pPr>
            <w:r w:rsidRPr="008A356D">
              <w:rPr>
                <w:i/>
                <w:sz w:val="20"/>
                <w:szCs w:val="20"/>
              </w:rPr>
              <w:t>As can be seen, the HSE Tool calculation shows that the supervisor/manager would exceed the Fatigue Index.</w:t>
            </w:r>
          </w:p>
          <w:p w:rsidR="00215FBE" w:rsidRPr="008A356D" w:rsidRDefault="00215FBE" w:rsidP="00215FBE">
            <w:pPr>
              <w:rPr>
                <w:i/>
                <w:sz w:val="20"/>
                <w:szCs w:val="20"/>
              </w:rPr>
            </w:pPr>
          </w:p>
          <w:p w:rsidR="00215FBE" w:rsidRPr="008A356D" w:rsidRDefault="00215FBE" w:rsidP="00215FBE">
            <w:pPr>
              <w:rPr>
                <w:i/>
                <w:sz w:val="20"/>
                <w:szCs w:val="20"/>
              </w:rPr>
            </w:pPr>
            <w:r w:rsidRPr="008A356D">
              <w:rPr>
                <w:i/>
                <w:sz w:val="20"/>
                <w:szCs w:val="20"/>
              </w:rPr>
              <w:t>Although reducing this shift to 11 hours instead of 12 hours would provide a Fatigue Calculation of 44.7 which is acceptable, it is unlikely that there would be any meeting that would conclude before 07.30.</w:t>
            </w:r>
          </w:p>
          <w:p w:rsidR="00215FBE" w:rsidRPr="008A356D" w:rsidRDefault="00215FBE" w:rsidP="00215FBE">
            <w:pPr>
              <w:rPr>
                <w:i/>
                <w:sz w:val="20"/>
                <w:szCs w:val="20"/>
              </w:rPr>
            </w:pPr>
          </w:p>
          <w:p w:rsidR="00215FBE" w:rsidRPr="008A356D" w:rsidRDefault="00215FBE" w:rsidP="00215FBE">
            <w:pPr>
              <w:rPr>
                <w:i/>
                <w:sz w:val="20"/>
                <w:szCs w:val="20"/>
              </w:rPr>
            </w:pPr>
            <w:r w:rsidRPr="008A356D">
              <w:rPr>
                <w:i/>
                <w:sz w:val="20"/>
                <w:szCs w:val="20"/>
              </w:rPr>
              <w:t>As a result there are a number of alternative potential solutions to consider</w:t>
            </w:r>
            <w:r>
              <w:rPr>
                <w:i/>
                <w:sz w:val="20"/>
                <w:szCs w:val="20"/>
              </w:rPr>
              <w:t>,</w:t>
            </w:r>
            <w:r w:rsidRPr="008A356D">
              <w:rPr>
                <w:i/>
                <w:sz w:val="20"/>
                <w:szCs w:val="20"/>
              </w:rPr>
              <w:t xml:space="preserve"> </w:t>
            </w:r>
            <w:proofErr w:type="gramStart"/>
            <w:r w:rsidRPr="008A356D">
              <w:rPr>
                <w:i/>
                <w:sz w:val="20"/>
                <w:szCs w:val="20"/>
              </w:rPr>
              <w:t>to allow</w:t>
            </w:r>
            <w:proofErr w:type="gramEnd"/>
            <w:r w:rsidRPr="008A356D">
              <w:rPr>
                <w:i/>
                <w:sz w:val="20"/>
                <w:szCs w:val="20"/>
              </w:rPr>
              <w:t xml:space="preserve"> attendance at a daytime meeting on the Thursday.</w:t>
            </w:r>
          </w:p>
          <w:p w:rsidR="00215FBE" w:rsidRPr="008A356D" w:rsidRDefault="00215FBE" w:rsidP="00215FBE">
            <w:pPr>
              <w:rPr>
                <w:i/>
                <w:sz w:val="20"/>
                <w:szCs w:val="20"/>
              </w:rPr>
            </w:pPr>
          </w:p>
          <w:p w:rsidR="00215FBE" w:rsidRPr="008A356D" w:rsidRDefault="00215FBE" w:rsidP="00215FBE">
            <w:pPr>
              <w:rPr>
                <w:i/>
                <w:sz w:val="20"/>
                <w:szCs w:val="20"/>
              </w:rPr>
            </w:pPr>
            <w:r w:rsidRPr="008A356D">
              <w:rPr>
                <w:i/>
                <w:sz w:val="20"/>
                <w:szCs w:val="20"/>
              </w:rPr>
              <w:t>2 examples are shown below:</w:t>
            </w:r>
          </w:p>
          <w:p w:rsidR="00215FBE" w:rsidRPr="008A356D" w:rsidRDefault="00215FBE" w:rsidP="00215FBE">
            <w:pPr>
              <w:rPr>
                <w:i/>
                <w:sz w:val="20"/>
                <w:szCs w:val="20"/>
              </w:rPr>
            </w:pPr>
          </w:p>
          <w:p w:rsidR="00215FBE" w:rsidRPr="008A356D" w:rsidRDefault="00215FBE" w:rsidP="00215FBE">
            <w:pPr>
              <w:rPr>
                <w:i/>
                <w:sz w:val="20"/>
                <w:szCs w:val="20"/>
              </w:rPr>
            </w:pPr>
          </w:p>
        </w:tc>
      </w:tr>
    </w:tbl>
    <w:p w:rsidR="00215FBE" w:rsidRDefault="00215FBE" w:rsidP="00215FBE">
      <w:pPr>
        <w:rPr>
          <w:noProof/>
        </w:rPr>
      </w:pPr>
    </w:p>
    <w:p w:rsidR="00215FBE" w:rsidRDefault="00215FBE" w:rsidP="00215FBE">
      <w:pPr>
        <w:rPr>
          <w:noProof/>
        </w:rPr>
      </w:pPr>
    </w:p>
    <w:tbl>
      <w:tblPr>
        <w:tblStyle w:val="TableGrid11"/>
        <w:tblW w:w="0" w:type="auto"/>
        <w:tblLook w:val="04A0" w:firstRow="1" w:lastRow="0" w:firstColumn="1" w:lastColumn="0" w:noHBand="0" w:noVBand="1"/>
      </w:tblPr>
      <w:tblGrid>
        <w:gridCol w:w="4188"/>
        <w:gridCol w:w="5055"/>
      </w:tblGrid>
      <w:tr w:rsidR="00215FBE" w:rsidRPr="008A356D" w:rsidTr="00215FBE">
        <w:tc>
          <w:tcPr>
            <w:tcW w:w="4248" w:type="dxa"/>
          </w:tcPr>
          <w:p w:rsidR="00215FBE" w:rsidRPr="008A356D" w:rsidRDefault="00215FBE" w:rsidP="00215FBE">
            <w:pPr>
              <w:rPr>
                <w:b/>
              </w:rPr>
            </w:pPr>
          </w:p>
          <w:tbl>
            <w:tblPr>
              <w:tblW w:w="2500" w:type="dxa"/>
              <w:jc w:val="center"/>
              <w:tblLook w:val="04A0" w:firstRow="1" w:lastRow="0" w:firstColumn="1" w:lastColumn="0" w:noHBand="0" w:noVBand="1"/>
            </w:tblPr>
            <w:tblGrid>
              <w:gridCol w:w="590"/>
              <w:gridCol w:w="581"/>
              <w:gridCol w:w="617"/>
              <w:gridCol w:w="576"/>
              <w:gridCol w:w="496"/>
            </w:tblGrid>
            <w:tr w:rsidR="00215FBE" w:rsidRPr="008A356D" w:rsidTr="00215FBE">
              <w:trPr>
                <w:trHeight w:val="270"/>
                <w:jc w:val="center"/>
              </w:trPr>
              <w:tc>
                <w:tcPr>
                  <w:tcW w:w="520" w:type="dxa"/>
                  <w:tcBorders>
                    <w:top w:val="nil"/>
                    <w:left w:val="nil"/>
                    <w:bottom w:val="nil"/>
                    <w:right w:val="nil"/>
                  </w:tcBorders>
                  <w:shd w:val="clear" w:color="000000" w:fill="BDD7EE"/>
                  <w:noWrap/>
                  <w:vAlign w:val="bottom"/>
                  <w:hideMark/>
                </w:tcPr>
                <w:p w:rsidR="00215FBE" w:rsidRPr="008A356D" w:rsidRDefault="00215FBE" w:rsidP="00215FBE">
                  <w:pPr>
                    <w:jc w:val="center"/>
                    <w:rPr>
                      <w:sz w:val="16"/>
                      <w:szCs w:val="16"/>
                    </w:rPr>
                  </w:pPr>
                  <w:r w:rsidRPr="008A356D">
                    <w:rPr>
                      <w:sz w:val="16"/>
                      <w:szCs w:val="16"/>
                    </w:rPr>
                    <w:t>Day</w:t>
                  </w:r>
                </w:p>
              </w:tc>
              <w:tc>
                <w:tcPr>
                  <w:tcW w:w="520" w:type="dxa"/>
                  <w:tcBorders>
                    <w:top w:val="nil"/>
                    <w:left w:val="nil"/>
                    <w:bottom w:val="nil"/>
                    <w:right w:val="nil"/>
                  </w:tcBorders>
                  <w:shd w:val="clear" w:color="000000" w:fill="BDD7EE"/>
                  <w:noWrap/>
                  <w:vAlign w:val="bottom"/>
                  <w:hideMark/>
                </w:tcPr>
                <w:p w:rsidR="00215FBE" w:rsidRPr="008A356D" w:rsidRDefault="00215FBE" w:rsidP="00215FBE">
                  <w:pPr>
                    <w:jc w:val="center"/>
                    <w:rPr>
                      <w:sz w:val="16"/>
                      <w:szCs w:val="16"/>
                    </w:rPr>
                  </w:pPr>
                  <w:r w:rsidRPr="008A356D">
                    <w:rPr>
                      <w:sz w:val="16"/>
                      <w:szCs w:val="16"/>
                    </w:rPr>
                    <w:t>Start</w:t>
                  </w:r>
                </w:p>
              </w:tc>
              <w:tc>
                <w:tcPr>
                  <w:tcW w:w="520" w:type="dxa"/>
                  <w:tcBorders>
                    <w:top w:val="nil"/>
                    <w:left w:val="nil"/>
                    <w:bottom w:val="nil"/>
                    <w:right w:val="nil"/>
                  </w:tcBorders>
                  <w:shd w:val="clear" w:color="000000" w:fill="BDD7EE"/>
                  <w:noWrap/>
                  <w:vAlign w:val="bottom"/>
                  <w:hideMark/>
                </w:tcPr>
                <w:p w:rsidR="00215FBE" w:rsidRPr="008A356D" w:rsidRDefault="00215FBE" w:rsidP="00215FBE">
                  <w:pPr>
                    <w:jc w:val="center"/>
                    <w:rPr>
                      <w:sz w:val="16"/>
                      <w:szCs w:val="16"/>
                    </w:rPr>
                  </w:pPr>
                  <w:r w:rsidRPr="008A356D">
                    <w:rPr>
                      <w:sz w:val="16"/>
                      <w:szCs w:val="16"/>
                    </w:rPr>
                    <w:t>Finish</w:t>
                  </w:r>
                </w:p>
              </w:tc>
              <w:tc>
                <w:tcPr>
                  <w:tcW w:w="520" w:type="dxa"/>
                  <w:tcBorders>
                    <w:top w:val="nil"/>
                    <w:left w:val="nil"/>
                    <w:bottom w:val="nil"/>
                    <w:right w:val="nil"/>
                  </w:tcBorders>
                  <w:shd w:val="clear" w:color="000000" w:fill="BDD7EE"/>
                  <w:noWrap/>
                  <w:vAlign w:val="bottom"/>
                  <w:hideMark/>
                </w:tcPr>
                <w:p w:rsidR="00215FBE" w:rsidRPr="008A356D" w:rsidRDefault="00215FBE" w:rsidP="00215FBE">
                  <w:pPr>
                    <w:jc w:val="center"/>
                    <w:rPr>
                      <w:sz w:val="16"/>
                      <w:szCs w:val="16"/>
                    </w:rPr>
                  </w:pPr>
                  <w:r w:rsidRPr="008A356D">
                    <w:rPr>
                      <w:sz w:val="16"/>
                      <w:szCs w:val="16"/>
                    </w:rPr>
                    <w:t>FI</w:t>
                  </w:r>
                </w:p>
              </w:tc>
              <w:tc>
                <w:tcPr>
                  <w:tcW w:w="420" w:type="dxa"/>
                  <w:tcBorders>
                    <w:top w:val="nil"/>
                    <w:left w:val="nil"/>
                    <w:bottom w:val="nil"/>
                    <w:right w:val="nil"/>
                  </w:tcBorders>
                  <w:shd w:val="clear" w:color="000000" w:fill="BDD7EE"/>
                  <w:noWrap/>
                  <w:vAlign w:val="bottom"/>
                  <w:hideMark/>
                </w:tcPr>
                <w:p w:rsidR="00215FBE" w:rsidRPr="008A356D" w:rsidRDefault="00215FBE" w:rsidP="00215FBE">
                  <w:pPr>
                    <w:jc w:val="center"/>
                    <w:rPr>
                      <w:sz w:val="16"/>
                      <w:szCs w:val="16"/>
                    </w:rPr>
                  </w:pPr>
                  <w:r w:rsidRPr="008A356D">
                    <w:rPr>
                      <w:sz w:val="16"/>
                      <w:szCs w:val="16"/>
                    </w:rPr>
                    <w:t>RI</w:t>
                  </w:r>
                </w:p>
              </w:tc>
            </w:tr>
            <w:tr w:rsidR="00215FBE" w:rsidRPr="008A356D" w:rsidTr="00215FBE">
              <w:trPr>
                <w:trHeight w:val="270"/>
                <w:jc w:val="center"/>
              </w:trPr>
              <w:tc>
                <w:tcPr>
                  <w:tcW w:w="520" w:type="dxa"/>
                  <w:tcBorders>
                    <w:top w:val="single" w:sz="12" w:space="0" w:color="auto"/>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Mon</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28.18</w:t>
                  </w:r>
                </w:p>
              </w:tc>
              <w:tc>
                <w:tcPr>
                  <w:tcW w:w="420" w:type="dxa"/>
                  <w:tcBorders>
                    <w:top w:val="single" w:sz="12" w:space="0" w:color="auto"/>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0.87</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Tues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29.88</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0.97</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Wed</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37.34</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1.08</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Thurs</w:t>
                  </w:r>
                </w:p>
              </w:tc>
              <w:tc>
                <w:tcPr>
                  <w:tcW w:w="520" w:type="dxa"/>
                  <w:tcBorders>
                    <w:top w:val="nil"/>
                    <w:left w:val="nil"/>
                    <w:bottom w:val="single" w:sz="4"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09:30</w:t>
                  </w:r>
                </w:p>
              </w:tc>
              <w:tc>
                <w:tcPr>
                  <w:tcW w:w="520" w:type="dxa"/>
                  <w:tcBorders>
                    <w:top w:val="nil"/>
                    <w:left w:val="nil"/>
                    <w:bottom w:val="single" w:sz="4"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12:30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23.12</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1.10</w:t>
                  </w:r>
                </w:p>
              </w:tc>
            </w:tr>
            <w:tr w:rsidR="00215FBE" w:rsidRPr="008A356D" w:rsidTr="00215FBE">
              <w:trPr>
                <w:trHeight w:val="255"/>
                <w:jc w:val="center"/>
              </w:trPr>
              <w:tc>
                <w:tcPr>
                  <w:tcW w:w="520" w:type="dxa"/>
                  <w:tcBorders>
                    <w:top w:val="nil"/>
                    <w:left w:val="single" w:sz="12" w:space="0" w:color="auto"/>
                    <w:bottom w:val="nil"/>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 Fri</w:t>
                  </w:r>
                </w:p>
              </w:tc>
              <w:tc>
                <w:tcPr>
                  <w:tcW w:w="520" w:type="dxa"/>
                  <w:tcBorders>
                    <w:top w:val="nil"/>
                    <w:left w:val="nil"/>
                    <w:bottom w:val="nil"/>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00:30</w:t>
                  </w:r>
                </w:p>
              </w:tc>
              <w:tc>
                <w:tcPr>
                  <w:tcW w:w="520" w:type="dxa"/>
                  <w:tcBorders>
                    <w:top w:val="nil"/>
                    <w:left w:val="nil"/>
                    <w:bottom w:val="nil"/>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nil"/>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25.67</w:t>
                  </w:r>
                </w:p>
              </w:tc>
              <w:tc>
                <w:tcPr>
                  <w:tcW w:w="420" w:type="dxa"/>
                  <w:tcBorders>
                    <w:top w:val="nil"/>
                    <w:left w:val="nil"/>
                    <w:bottom w:val="nil"/>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1.38</w:t>
                  </w:r>
                </w:p>
              </w:tc>
            </w:tr>
            <w:tr w:rsidR="00215FBE" w:rsidRPr="008A356D" w:rsidTr="00215FBE">
              <w:trPr>
                <w:trHeight w:val="270"/>
                <w:jc w:val="center"/>
              </w:trPr>
              <w:tc>
                <w:tcPr>
                  <w:tcW w:w="520" w:type="dxa"/>
                  <w:tcBorders>
                    <w:top w:val="single" w:sz="4" w:space="0" w:color="auto"/>
                    <w:left w:val="single" w:sz="12" w:space="0" w:color="auto"/>
                    <w:bottom w:val="nil"/>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Fri</w:t>
                  </w:r>
                </w:p>
              </w:tc>
              <w:tc>
                <w:tcPr>
                  <w:tcW w:w="520" w:type="dxa"/>
                  <w:tcBorders>
                    <w:top w:val="single" w:sz="4" w:space="0" w:color="auto"/>
                    <w:left w:val="nil"/>
                    <w:bottom w:val="nil"/>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single" w:sz="4" w:space="0" w:color="auto"/>
                    <w:left w:val="nil"/>
                    <w:bottom w:val="nil"/>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single" w:sz="4" w:space="0" w:color="auto"/>
                    <w:left w:val="single" w:sz="4" w:space="0" w:color="auto"/>
                    <w:bottom w:val="nil"/>
                    <w:right w:val="single" w:sz="4" w:space="0" w:color="auto"/>
                  </w:tcBorders>
                  <w:shd w:val="clear" w:color="000000" w:fill="FFC7CE"/>
                  <w:noWrap/>
                  <w:vAlign w:val="bottom"/>
                  <w:hideMark/>
                </w:tcPr>
                <w:p w:rsidR="00215FBE" w:rsidRPr="008A356D" w:rsidRDefault="00215FBE" w:rsidP="00215FBE">
                  <w:pPr>
                    <w:jc w:val="center"/>
                    <w:rPr>
                      <w:color w:val="9C0006"/>
                      <w:sz w:val="16"/>
                      <w:szCs w:val="16"/>
                    </w:rPr>
                  </w:pPr>
                  <w:r w:rsidRPr="008A356D">
                    <w:rPr>
                      <w:color w:val="9C0006"/>
                      <w:sz w:val="16"/>
                      <w:szCs w:val="16"/>
                    </w:rPr>
                    <w:t>45.48</w:t>
                  </w:r>
                </w:p>
              </w:tc>
              <w:tc>
                <w:tcPr>
                  <w:tcW w:w="420" w:type="dxa"/>
                  <w:tcBorders>
                    <w:top w:val="single" w:sz="4" w:space="0" w:color="auto"/>
                    <w:left w:val="nil"/>
                    <w:bottom w:val="nil"/>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1.57</w:t>
                  </w:r>
                </w:p>
              </w:tc>
            </w:tr>
            <w:tr w:rsidR="00215FBE" w:rsidRPr="008A356D" w:rsidTr="00215FBE">
              <w:trPr>
                <w:trHeight w:val="270"/>
                <w:jc w:val="center"/>
              </w:trPr>
              <w:tc>
                <w:tcPr>
                  <w:tcW w:w="520" w:type="dxa"/>
                  <w:tcBorders>
                    <w:top w:val="single" w:sz="12" w:space="0" w:color="auto"/>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Mon</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31.88</w:t>
                  </w:r>
                </w:p>
              </w:tc>
              <w:tc>
                <w:tcPr>
                  <w:tcW w:w="420" w:type="dxa"/>
                  <w:tcBorders>
                    <w:top w:val="single" w:sz="12" w:space="0" w:color="auto"/>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1.07</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Tues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35.39</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1.17</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Wed</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41.01</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1.28</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Thurs</w:t>
                  </w:r>
                </w:p>
              </w:tc>
              <w:tc>
                <w:tcPr>
                  <w:tcW w:w="520" w:type="dxa"/>
                  <w:tcBorders>
                    <w:top w:val="nil"/>
                    <w:left w:val="nil"/>
                    <w:bottom w:val="single" w:sz="4"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09:30</w:t>
                  </w:r>
                </w:p>
              </w:tc>
              <w:tc>
                <w:tcPr>
                  <w:tcW w:w="520" w:type="dxa"/>
                  <w:tcBorders>
                    <w:top w:val="nil"/>
                    <w:left w:val="nil"/>
                    <w:bottom w:val="single" w:sz="4"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12:30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25.12</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1.25</w:t>
                  </w:r>
                </w:p>
              </w:tc>
            </w:tr>
            <w:tr w:rsidR="00215FBE" w:rsidRPr="008A356D" w:rsidTr="00215FBE">
              <w:trPr>
                <w:trHeight w:val="255"/>
                <w:jc w:val="center"/>
              </w:trPr>
              <w:tc>
                <w:tcPr>
                  <w:tcW w:w="520" w:type="dxa"/>
                  <w:tcBorders>
                    <w:top w:val="nil"/>
                    <w:left w:val="single" w:sz="12" w:space="0" w:color="auto"/>
                    <w:bottom w:val="nil"/>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 Fri</w:t>
                  </w:r>
                </w:p>
              </w:tc>
              <w:tc>
                <w:tcPr>
                  <w:tcW w:w="520" w:type="dxa"/>
                  <w:tcBorders>
                    <w:top w:val="nil"/>
                    <w:left w:val="nil"/>
                    <w:bottom w:val="nil"/>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00:30</w:t>
                  </w:r>
                </w:p>
              </w:tc>
              <w:tc>
                <w:tcPr>
                  <w:tcW w:w="520" w:type="dxa"/>
                  <w:tcBorders>
                    <w:top w:val="nil"/>
                    <w:left w:val="nil"/>
                    <w:bottom w:val="nil"/>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nil"/>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28.90</w:t>
                  </w:r>
                </w:p>
              </w:tc>
              <w:tc>
                <w:tcPr>
                  <w:tcW w:w="420" w:type="dxa"/>
                  <w:tcBorders>
                    <w:top w:val="nil"/>
                    <w:left w:val="nil"/>
                    <w:bottom w:val="nil"/>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1.57</w:t>
                  </w:r>
                </w:p>
              </w:tc>
            </w:tr>
            <w:tr w:rsidR="00215FBE" w:rsidRPr="008A356D" w:rsidTr="00215FBE">
              <w:trPr>
                <w:trHeight w:val="270"/>
                <w:jc w:val="center"/>
              </w:trPr>
              <w:tc>
                <w:tcPr>
                  <w:tcW w:w="520" w:type="dxa"/>
                  <w:tcBorders>
                    <w:top w:val="single" w:sz="4" w:space="0" w:color="auto"/>
                    <w:left w:val="single" w:sz="12" w:space="0" w:color="auto"/>
                    <w:bottom w:val="single" w:sz="12"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Fri</w:t>
                  </w:r>
                </w:p>
              </w:tc>
              <w:tc>
                <w:tcPr>
                  <w:tcW w:w="520" w:type="dxa"/>
                  <w:tcBorders>
                    <w:top w:val="single" w:sz="4" w:space="0" w:color="auto"/>
                    <w:left w:val="nil"/>
                    <w:bottom w:val="single" w:sz="12"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single" w:sz="4" w:space="0" w:color="auto"/>
                    <w:left w:val="nil"/>
                    <w:bottom w:val="single" w:sz="12"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single" w:sz="4" w:space="0" w:color="auto"/>
                    <w:left w:val="single" w:sz="4" w:space="0" w:color="auto"/>
                    <w:bottom w:val="single" w:sz="12" w:space="0" w:color="auto"/>
                    <w:right w:val="single" w:sz="4" w:space="0" w:color="auto"/>
                  </w:tcBorders>
                  <w:shd w:val="clear" w:color="000000" w:fill="FFC7CE"/>
                  <w:noWrap/>
                  <w:vAlign w:val="bottom"/>
                  <w:hideMark/>
                </w:tcPr>
                <w:p w:rsidR="00215FBE" w:rsidRPr="008A356D" w:rsidRDefault="00215FBE" w:rsidP="00215FBE">
                  <w:pPr>
                    <w:jc w:val="center"/>
                    <w:rPr>
                      <w:color w:val="9C0006"/>
                      <w:sz w:val="16"/>
                      <w:szCs w:val="16"/>
                    </w:rPr>
                  </w:pPr>
                  <w:r w:rsidRPr="008A356D">
                    <w:rPr>
                      <w:color w:val="9C0006"/>
                      <w:sz w:val="16"/>
                      <w:szCs w:val="16"/>
                    </w:rPr>
                    <w:t>46.59</w:t>
                  </w:r>
                </w:p>
              </w:tc>
              <w:tc>
                <w:tcPr>
                  <w:tcW w:w="420" w:type="dxa"/>
                  <w:tcBorders>
                    <w:top w:val="single" w:sz="4" w:space="0" w:color="auto"/>
                    <w:left w:val="single" w:sz="4" w:space="0" w:color="auto"/>
                    <w:bottom w:val="single" w:sz="12" w:space="0" w:color="auto"/>
                    <w:right w:val="single" w:sz="12" w:space="0" w:color="auto"/>
                  </w:tcBorders>
                  <w:shd w:val="clear" w:color="000000" w:fill="FFC7CE"/>
                  <w:noWrap/>
                  <w:vAlign w:val="bottom"/>
                  <w:hideMark/>
                </w:tcPr>
                <w:p w:rsidR="00215FBE" w:rsidRPr="008A356D" w:rsidRDefault="00215FBE" w:rsidP="00215FBE">
                  <w:pPr>
                    <w:jc w:val="center"/>
                    <w:rPr>
                      <w:color w:val="9C0006"/>
                      <w:sz w:val="16"/>
                      <w:szCs w:val="16"/>
                    </w:rPr>
                  </w:pPr>
                  <w:r w:rsidRPr="008A356D">
                    <w:rPr>
                      <w:color w:val="9C0006"/>
                      <w:sz w:val="16"/>
                      <w:szCs w:val="16"/>
                    </w:rPr>
                    <w:t>1.77</w:t>
                  </w:r>
                </w:p>
              </w:tc>
            </w:tr>
            <w:tr w:rsidR="00215FBE" w:rsidRPr="008A356D" w:rsidTr="00215FBE">
              <w:trPr>
                <w:trHeight w:val="270"/>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Mon</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32.71</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1.12</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Tues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36.10</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1.23</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Wed</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41.39</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1.34</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Thurs</w:t>
                  </w:r>
                </w:p>
              </w:tc>
              <w:tc>
                <w:tcPr>
                  <w:tcW w:w="520" w:type="dxa"/>
                  <w:tcBorders>
                    <w:top w:val="nil"/>
                    <w:left w:val="nil"/>
                    <w:bottom w:val="single" w:sz="4"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09:30</w:t>
                  </w:r>
                </w:p>
              </w:tc>
              <w:tc>
                <w:tcPr>
                  <w:tcW w:w="520" w:type="dxa"/>
                  <w:tcBorders>
                    <w:top w:val="nil"/>
                    <w:left w:val="nil"/>
                    <w:bottom w:val="single" w:sz="4"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12:30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25.34</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1.30</w:t>
                  </w:r>
                </w:p>
              </w:tc>
            </w:tr>
            <w:tr w:rsidR="00215FBE" w:rsidRPr="008A356D" w:rsidTr="00215FBE">
              <w:trPr>
                <w:trHeight w:val="255"/>
                <w:jc w:val="center"/>
              </w:trPr>
              <w:tc>
                <w:tcPr>
                  <w:tcW w:w="520" w:type="dxa"/>
                  <w:tcBorders>
                    <w:top w:val="nil"/>
                    <w:left w:val="single" w:sz="12" w:space="0" w:color="auto"/>
                    <w:bottom w:val="nil"/>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 Fri</w:t>
                  </w:r>
                </w:p>
              </w:tc>
              <w:tc>
                <w:tcPr>
                  <w:tcW w:w="520" w:type="dxa"/>
                  <w:tcBorders>
                    <w:top w:val="nil"/>
                    <w:left w:val="nil"/>
                    <w:bottom w:val="nil"/>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00:30</w:t>
                  </w:r>
                </w:p>
              </w:tc>
              <w:tc>
                <w:tcPr>
                  <w:tcW w:w="520" w:type="dxa"/>
                  <w:tcBorders>
                    <w:top w:val="nil"/>
                    <w:left w:val="nil"/>
                    <w:bottom w:val="nil"/>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nil"/>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29.24</w:t>
                  </w:r>
                </w:p>
              </w:tc>
              <w:tc>
                <w:tcPr>
                  <w:tcW w:w="420" w:type="dxa"/>
                  <w:tcBorders>
                    <w:top w:val="single" w:sz="4" w:space="0" w:color="auto"/>
                    <w:left w:val="single" w:sz="4" w:space="0" w:color="auto"/>
                    <w:bottom w:val="nil"/>
                    <w:right w:val="single" w:sz="12" w:space="0" w:color="auto"/>
                  </w:tcBorders>
                  <w:shd w:val="clear" w:color="000000" w:fill="FFC7CE"/>
                  <w:noWrap/>
                  <w:vAlign w:val="bottom"/>
                  <w:hideMark/>
                </w:tcPr>
                <w:p w:rsidR="00215FBE" w:rsidRPr="008A356D" w:rsidRDefault="00215FBE" w:rsidP="00215FBE">
                  <w:pPr>
                    <w:jc w:val="center"/>
                    <w:rPr>
                      <w:color w:val="9C0006"/>
                      <w:sz w:val="16"/>
                      <w:szCs w:val="16"/>
                    </w:rPr>
                  </w:pPr>
                  <w:r w:rsidRPr="008A356D">
                    <w:rPr>
                      <w:color w:val="9C0006"/>
                      <w:sz w:val="16"/>
                      <w:szCs w:val="16"/>
                    </w:rPr>
                    <w:t>1.62</w:t>
                  </w:r>
                </w:p>
              </w:tc>
            </w:tr>
            <w:tr w:rsidR="00215FBE" w:rsidRPr="008A356D" w:rsidTr="00215FBE">
              <w:trPr>
                <w:trHeight w:val="270"/>
                <w:jc w:val="center"/>
              </w:trPr>
              <w:tc>
                <w:tcPr>
                  <w:tcW w:w="520" w:type="dxa"/>
                  <w:tcBorders>
                    <w:top w:val="single" w:sz="4" w:space="0" w:color="auto"/>
                    <w:left w:val="single" w:sz="12" w:space="0" w:color="auto"/>
                    <w:bottom w:val="single" w:sz="12"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Fri</w:t>
                  </w:r>
                </w:p>
              </w:tc>
              <w:tc>
                <w:tcPr>
                  <w:tcW w:w="520" w:type="dxa"/>
                  <w:tcBorders>
                    <w:top w:val="single" w:sz="4" w:space="0" w:color="auto"/>
                    <w:left w:val="nil"/>
                    <w:bottom w:val="single" w:sz="12"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single" w:sz="4" w:space="0" w:color="auto"/>
                    <w:left w:val="nil"/>
                    <w:bottom w:val="single" w:sz="12"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single" w:sz="4" w:space="0" w:color="auto"/>
                    <w:left w:val="single" w:sz="4" w:space="0" w:color="auto"/>
                    <w:bottom w:val="single" w:sz="12" w:space="0" w:color="auto"/>
                    <w:right w:val="single" w:sz="4" w:space="0" w:color="auto"/>
                  </w:tcBorders>
                  <w:shd w:val="clear" w:color="000000" w:fill="FFC7CE"/>
                  <w:noWrap/>
                  <w:vAlign w:val="bottom"/>
                  <w:hideMark/>
                </w:tcPr>
                <w:p w:rsidR="00215FBE" w:rsidRPr="008A356D" w:rsidRDefault="00215FBE" w:rsidP="00215FBE">
                  <w:pPr>
                    <w:jc w:val="center"/>
                    <w:rPr>
                      <w:color w:val="9C0006"/>
                      <w:sz w:val="16"/>
                      <w:szCs w:val="16"/>
                    </w:rPr>
                  </w:pPr>
                  <w:r w:rsidRPr="008A356D">
                    <w:rPr>
                      <w:color w:val="9C0006"/>
                      <w:sz w:val="16"/>
                      <w:szCs w:val="16"/>
                    </w:rPr>
                    <w:t>46.71</w:t>
                  </w:r>
                </w:p>
              </w:tc>
              <w:tc>
                <w:tcPr>
                  <w:tcW w:w="420" w:type="dxa"/>
                  <w:tcBorders>
                    <w:top w:val="single" w:sz="4" w:space="0" w:color="auto"/>
                    <w:left w:val="single" w:sz="4" w:space="0" w:color="auto"/>
                    <w:bottom w:val="single" w:sz="12" w:space="0" w:color="auto"/>
                    <w:right w:val="single" w:sz="12" w:space="0" w:color="auto"/>
                  </w:tcBorders>
                  <w:shd w:val="clear" w:color="000000" w:fill="FFC7CE"/>
                  <w:noWrap/>
                  <w:vAlign w:val="bottom"/>
                  <w:hideMark/>
                </w:tcPr>
                <w:p w:rsidR="00215FBE" w:rsidRPr="008A356D" w:rsidRDefault="00215FBE" w:rsidP="00215FBE">
                  <w:pPr>
                    <w:jc w:val="center"/>
                    <w:rPr>
                      <w:color w:val="9C0006"/>
                      <w:sz w:val="16"/>
                      <w:szCs w:val="16"/>
                    </w:rPr>
                  </w:pPr>
                  <w:r w:rsidRPr="008A356D">
                    <w:rPr>
                      <w:color w:val="9C0006"/>
                      <w:sz w:val="16"/>
                      <w:szCs w:val="16"/>
                    </w:rPr>
                    <w:t>1.82</w:t>
                  </w:r>
                </w:p>
              </w:tc>
            </w:tr>
            <w:tr w:rsidR="00215FBE" w:rsidRPr="008A356D" w:rsidTr="00215FBE">
              <w:trPr>
                <w:trHeight w:val="270"/>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Mon</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32.83</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1.14</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Tues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36.20</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1.25</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Wed</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41.44</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1.35</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Thurs</w:t>
                  </w:r>
                </w:p>
              </w:tc>
              <w:tc>
                <w:tcPr>
                  <w:tcW w:w="520" w:type="dxa"/>
                  <w:tcBorders>
                    <w:top w:val="nil"/>
                    <w:left w:val="nil"/>
                    <w:bottom w:val="single" w:sz="4"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09:30</w:t>
                  </w:r>
                </w:p>
              </w:tc>
              <w:tc>
                <w:tcPr>
                  <w:tcW w:w="520" w:type="dxa"/>
                  <w:tcBorders>
                    <w:top w:val="nil"/>
                    <w:left w:val="nil"/>
                    <w:bottom w:val="single" w:sz="4"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12:30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25.36</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1.31</w:t>
                  </w:r>
                </w:p>
              </w:tc>
            </w:tr>
            <w:tr w:rsidR="00215FBE" w:rsidRPr="008A356D" w:rsidTr="00215FBE">
              <w:trPr>
                <w:trHeight w:val="255"/>
                <w:jc w:val="center"/>
              </w:trPr>
              <w:tc>
                <w:tcPr>
                  <w:tcW w:w="520" w:type="dxa"/>
                  <w:tcBorders>
                    <w:top w:val="nil"/>
                    <w:left w:val="single" w:sz="12" w:space="0" w:color="auto"/>
                    <w:bottom w:val="nil"/>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 Fri</w:t>
                  </w:r>
                </w:p>
              </w:tc>
              <w:tc>
                <w:tcPr>
                  <w:tcW w:w="520" w:type="dxa"/>
                  <w:tcBorders>
                    <w:top w:val="nil"/>
                    <w:left w:val="nil"/>
                    <w:bottom w:val="nil"/>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00:30</w:t>
                  </w:r>
                </w:p>
              </w:tc>
              <w:tc>
                <w:tcPr>
                  <w:tcW w:w="520" w:type="dxa"/>
                  <w:tcBorders>
                    <w:top w:val="nil"/>
                    <w:left w:val="nil"/>
                    <w:bottom w:val="nil"/>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nil"/>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29.28</w:t>
                  </w:r>
                </w:p>
              </w:tc>
              <w:tc>
                <w:tcPr>
                  <w:tcW w:w="420" w:type="dxa"/>
                  <w:tcBorders>
                    <w:top w:val="single" w:sz="4" w:space="0" w:color="auto"/>
                    <w:left w:val="single" w:sz="4" w:space="0" w:color="auto"/>
                    <w:bottom w:val="nil"/>
                    <w:right w:val="single" w:sz="12" w:space="0" w:color="auto"/>
                  </w:tcBorders>
                  <w:shd w:val="clear" w:color="000000" w:fill="FFC7CE"/>
                  <w:noWrap/>
                  <w:vAlign w:val="bottom"/>
                  <w:hideMark/>
                </w:tcPr>
                <w:p w:rsidR="00215FBE" w:rsidRPr="008A356D" w:rsidRDefault="00215FBE" w:rsidP="00215FBE">
                  <w:pPr>
                    <w:jc w:val="center"/>
                    <w:rPr>
                      <w:color w:val="9C0006"/>
                      <w:sz w:val="16"/>
                      <w:szCs w:val="16"/>
                    </w:rPr>
                  </w:pPr>
                  <w:r w:rsidRPr="008A356D">
                    <w:rPr>
                      <w:color w:val="9C0006"/>
                      <w:sz w:val="16"/>
                      <w:szCs w:val="16"/>
                    </w:rPr>
                    <w:t>1.64</w:t>
                  </w:r>
                </w:p>
              </w:tc>
            </w:tr>
            <w:tr w:rsidR="00215FBE" w:rsidRPr="008A356D" w:rsidTr="00215FBE">
              <w:trPr>
                <w:trHeight w:val="270"/>
                <w:jc w:val="center"/>
              </w:trPr>
              <w:tc>
                <w:tcPr>
                  <w:tcW w:w="520" w:type="dxa"/>
                  <w:tcBorders>
                    <w:top w:val="single" w:sz="4" w:space="0" w:color="auto"/>
                    <w:left w:val="single" w:sz="12" w:space="0" w:color="auto"/>
                    <w:bottom w:val="single" w:sz="12"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Fri</w:t>
                  </w:r>
                </w:p>
              </w:tc>
              <w:tc>
                <w:tcPr>
                  <w:tcW w:w="520" w:type="dxa"/>
                  <w:tcBorders>
                    <w:top w:val="single" w:sz="4" w:space="0" w:color="auto"/>
                    <w:left w:val="nil"/>
                    <w:bottom w:val="single" w:sz="12"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single" w:sz="4" w:space="0" w:color="auto"/>
                    <w:left w:val="nil"/>
                    <w:bottom w:val="single" w:sz="12"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single" w:sz="4" w:space="0" w:color="auto"/>
                    <w:left w:val="single" w:sz="4" w:space="0" w:color="auto"/>
                    <w:bottom w:val="single" w:sz="12" w:space="0" w:color="auto"/>
                    <w:right w:val="single" w:sz="4" w:space="0" w:color="auto"/>
                  </w:tcBorders>
                  <w:shd w:val="clear" w:color="000000" w:fill="FFC7CE"/>
                  <w:noWrap/>
                  <w:vAlign w:val="bottom"/>
                  <w:hideMark/>
                </w:tcPr>
                <w:p w:rsidR="00215FBE" w:rsidRPr="008A356D" w:rsidRDefault="00215FBE" w:rsidP="00215FBE">
                  <w:pPr>
                    <w:jc w:val="center"/>
                    <w:rPr>
                      <w:color w:val="9C0006"/>
                      <w:sz w:val="16"/>
                      <w:szCs w:val="16"/>
                    </w:rPr>
                  </w:pPr>
                  <w:r w:rsidRPr="008A356D">
                    <w:rPr>
                      <w:color w:val="9C0006"/>
                      <w:sz w:val="16"/>
                      <w:szCs w:val="16"/>
                    </w:rPr>
                    <w:t>46.73</w:t>
                  </w:r>
                </w:p>
              </w:tc>
              <w:tc>
                <w:tcPr>
                  <w:tcW w:w="420" w:type="dxa"/>
                  <w:tcBorders>
                    <w:top w:val="single" w:sz="4" w:space="0" w:color="auto"/>
                    <w:left w:val="single" w:sz="4" w:space="0" w:color="auto"/>
                    <w:bottom w:val="single" w:sz="12" w:space="0" w:color="auto"/>
                    <w:right w:val="single" w:sz="12" w:space="0" w:color="auto"/>
                  </w:tcBorders>
                  <w:shd w:val="clear" w:color="000000" w:fill="FFC7CE"/>
                  <w:noWrap/>
                  <w:vAlign w:val="bottom"/>
                  <w:hideMark/>
                </w:tcPr>
                <w:p w:rsidR="00215FBE" w:rsidRPr="008A356D" w:rsidRDefault="00215FBE" w:rsidP="00215FBE">
                  <w:pPr>
                    <w:jc w:val="center"/>
                    <w:rPr>
                      <w:color w:val="9C0006"/>
                      <w:sz w:val="16"/>
                      <w:szCs w:val="16"/>
                    </w:rPr>
                  </w:pPr>
                  <w:r w:rsidRPr="008A356D">
                    <w:rPr>
                      <w:color w:val="9C0006"/>
                      <w:sz w:val="16"/>
                      <w:szCs w:val="16"/>
                    </w:rPr>
                    <w:t>1.84</w:t>
                  </w:r>
                </w:p>
              </w:tc>
            </w:tr>
          </w:tbl>
          <w:p w:rsidR="00215FBE" w:rsidRPr="008A356D" w:rsidRDefault="00215FBE" w:rsidP="00215FBE">
            <w:pPr>
              <w:rPr>
                <w:b/>
              </w:rPr>
            </w:pPr>
          </w:p>
        </w:tc>
        <w:tc>
          <w:tcPr>
            <w:tcW w:w="5228" w:type="dxa"/>
          </w:tcPr>
          <w:p w:rsidR="00215FBE" w:rsidRPr="008A356D" w:rsidRDefault="00215FBE" w:rsidP="00215FBE">
            <w:pPr>
              <w:rPr>
                <w:b/>
              </w:rPr>
            </w:pPr>
          </w:p>
          <w:p w:rsidR="00215FBE" w:rsidRDefault="00215FBE" w:rsidP="00215FBE">
            <w:pPr>
              <w:rPr>
                <w:i/>
                <w:sz w:val="20"/>
                <w:szCs w:val="20"/>
              </w:rPr>
            </w:pPr>
          </w:p>
          <w:p w:rsidR="00215FBE" w:rsidRDefault="00215FBE" w:rsidP="00215FBE">
            <w:pPr>
              <w:rPr>
                <w:i/>
                <w:sz w:val="20"/>
                <w:szCs w:val="20"/>
              </w:rPr>
            </w:pPr>
          </w:p>
          <w:p w:rsidR="00215FBE" w:rsidRDefault="00215FBE" w:rsidP="00215FBE">
            <w:pPr>
              <w:rPr>
                <w:i/>
                <w:sz w:val="20"/>
                <w:szCs w:val="20"/>
              </w:rPr>
            </w:pPr>
          </w:p>
          <w:p w:rsidR="00215FBE" w:rsidRDefault="00215FBE" w:rsidP="00215FBE">
            <w:pPr>
              <w:rPr>
                <w:i/>
                <w:sz w:val="20"/>
                <w:szCs w:val="20"/>
              </w:rPr>
            </w:pPr>
          </w:p>
          <w:p w:rsidR="00215FBE" w:rsidRDefault="00215FBE" w:rsidP="00215FBE">
            <w:pPr>
              <w:rPr>
                <w:i/>
                <w:sz w:val="20"/>
                <w:szCs w:val="20"/>
              </w:rPr>
            </w:pPr>
          </w:p>
          <w:p w:rsidR="00215FBE" w:rsidRDefault="00215FBE" w:rsidP="00215FBE">
            <w:pPr>
              <w:rPr>
                <w:i/>
                <w:sz w:val="20"/>
                <w:szCs w:val="20"/>
              </w:rPr>
            </w:pPr>
          </w:p>
          <w:p w:rsidR="00215FBE" w:rsidRPr="008A356D" w:rsidRDefault="00215FBE" w:rsidP="00215FBE">
            <w:pPr>
              <w:rPr>
                <w:i/>
                <w:sz w:val="20"/>
                <w:szCs w:val="20"/>
              </w:rPr>
            </w:pPr>
            <w:r w:rsidRPr="008A356D">
              <w:rPr>
                <w:i/>
                <w:sz w:val="20"/>
                <w:szCs w:val="20"/>
              </w:rPr>
              <w:t>In this example, the supervisor/manager is to attend a Thursday morning meeting from 0930 until 12.30 every Thursday morning.</w:t>
            </w:r>
          </w:p>
          <w:p w:rsidR="00215FBE" w:rsidRPr="008A356D" w:rsidRDefault="00215FBE" w:rsidP="00215FBE">
            <w:pPr>
              <w:rPr>
                <w:i/>
                <w:sz w:val="20"/>
                <w:szCs w:val="20"/>
              </w:rPr>
            </w:pPr>
          </w:p>
          <w:p w:rsidR="00215FBE" w:rsidRDefault="00215FBE" w:rsidP="00215FBE">
            <w:pPr>
              <w:rPr>
                <w:i/>
                <w:sz w:val="20"/>
                <w:szCs w:val="20"/>
              </w:rPr>
            </w:pPr>
            <w:r w:rsidRPr="008A356D">
              <w:rPr>
                <w:i/>
                <w:sz w:val="20"/>
                <w:szCs w:val="20"/>
              </w:rPr>
              <w:t xml:space="preserve">After finishing his Wednesday night shift at 05.30 </w:t>
            </w:r>
            <w:r>
              <w:rPr>
                <w:i/>
                <w:sz w:val="20"/>
                <w:szCs w:val="20"/>
              </w:rPr>
              <w:t>t</w:t>
            </w:r>
            <w:r w:rsidRPr="008A356D">
              <w:rPr>
                <w:i/>
                <w:sz w:val="20"/>
                <w:szCs w:val="20"/>
              </w:rPr>
              <w:t xml:space="preserve">he </w:t>
            </w:r>
            <w:r>
              <w:rPr>
                <w:i/>
                <w:sz w:val="20"/>
                <w:szCs w:val="20"/>
              </w:rPr>
              <w:t xml:space="preserve">supervisor/manager </w:t>
            </w:r>
            <w:r w:rsidRPr="008A356D">
              <w:rPr>
                <w:i/>
                <w:sz w:val="20"/>
                <w:szCs w:val="20"/>
              </w:rPr>
              <w:t xml:space="preserve">would return to </w:t>
            </w:r>
            <w:r>
              <w:rPr>
                <w:i/>
                <w:sz w:val="20"/>
                <w:szCs w:val="20"/>
              </w:rPr>
              <w:t xml:space="preserve">his / her </w:t>
            </w:r>
            <w:r w:rsidRPr="008A356D">
              <w:rPr>
                <w:i/>
                <w:sz w:val="20"/>
                <w:szCs w:val="20"/>
              </w:rPr>
              <w:t>place of rest before attending the meeting later that morning (Thursday).</w:t>
            </w:r>
          </w:p>
          <w:p w:rsidR="00215FBE" w:rsidRPr="008A356D" w:rsidRDefault="00215FBE" w:rsidP="00215FBE">
            <w:pPr>
              <w:rPr>
                <w:i/>
                <w:sz w:val="20"/>
                <w:szCs w:val="20"/>
              </w:rPr>
            </w:pPr>
          </w:p>
          <w:p w:rsidR="00215FBE" w:rsidRPr="008A356D" w:rsidRDefault="00215FBE" w:rsidP="00215FBE">
            <w:pPr>
              <w:rPr>
                <w:i/>
                <w:sz w:val="20"/>
                <w:szCs w:val="20"/>
              </w:rPr>
            </w:pPr>
            <w:r w:rsidRPr="008A356D">
              <w:rPr>
                <w:i/>
                <w:sz w:val="20"/>
                <w:szCs w:val="20"/>
              </w:rPr>
              <w:t xml:space="preserve">After leaving the meeting at 12.30, </w:t>
            </w:r>
            <w:r>
              <w:rPr>
                <w:i/>
                <w:sz w:val="20"/>
                <w:szCs w:val="20"/>
              </w:rPr>
              <w:t>t</w:t>
            </w:r>
            <w:r w:rsidRPr="008A356D">
              <w:rPr>
                <w:i/>
                <w:sz w:val="20"/>
                <w:szCs w:val="20"/>
              </w:rPr>
              <w:t>he</w:t>
            </w:r>
            <w:r>
              <w:rPr>
                <w:i/>
                <w:sz w:val="20"/>
                <w:szCs w:val="20"/>
              </w:rPr>
              <w:t xml:space="preserve"> supervisor / manager w</w:t>
            </w:r>
            <w:r w:rsidRPr="008A356D">
              <w:rPr>
                <w:i/>
                <w:sz w:val="20"/>
                <w:szCs w:val="20"/>
              </w:rPr>
              <w:t xml:space="preserve">ould not be able to commence work again for 12 hours meaning </w:t>
            </w:r>
            <w:r>
              <w:rPr>
                <w:i/>
                <w:sz w:val="20"/>
                <w:szCs w:val="20"/>
              </w:rPr>
              <w:t xml:space="preserve">he / she </w:t>
            </w:r>
            <w:r w:rsidRPr="008A356D">
              <w:rPr>
                <w:i/>
                <w:sz w:val="20"/>
                <w:szCs w:val="20"/>
              </w:rPr>
              <w:t xml:space="preserve">would not start </w:t>
            </w:r>
            <w:r>
              <w:rPr>
                <w:i/>
                <w:sz w:val="20"/>
                <w:szCs w:val="20"/>
              </w:rPr>
              <w:t xml:space="preserve">his / her </w:t>
            </w:r>
            <w:r w:rsidRPr="008A356D">
              <w:rPr>
                <w:i/>
                <w:sz w:val="20"/>
                <w:szCs w:val="20"/>
              </w:rPr>
              <w:t xml:space="preserve">shift until Friday morning at 00.30. </w:t>
            </w:r>
            <w:r>
              <w:rPr>
                <w:i/>
                <w:sz w:val="20"/>
                <w:szCs w:val="20"/>
              </w:rPr>
              <w:t xml:space="preserve"> </w:t>
            </w:r>
            <w:r w:rsidRPr="008A356D">
              <w:rPr>
                <w:i/>
                <w:sz w:val="20"/>
                <w:szCs w:val="20"/>
              </w:rPr>
              <w:t>The example shows that he</w:t>
            </w:r>
            <w:r>
              <w:rPr>
                <w:i/>
                <w:sz w:val="20"/>
                <w:szCs w:val="20"/>
              </w:rPr>
              <w:t xml:space="preserve"> / she </w:t>
            </w:r>
            <w:r w:rsidRPr="008A356D">
              <w:rPr>
                <w:i/>
                <w:sz w:val="20"/>
                <w:szCs w:val="20"/>
              </w:rPr>
              <w:t xml:space="preserve">would finish at </w:t>
            </w:r>
            <w:r>
              <w:rPr>
                <w:i/>
                <w:sz w:val="20"/>
                <w:szCs w:val="20"/>
              </w:rPr>
              <w:t xml:space="preserve">his /her </w:t>
            </w:r>
            <w:r w:rsidRPr="008A356D">
              <w:rPr>
                <w:i/>
                <w:sz w:val="20"/>
                <w:szCs w:val="20"/>
              </w:rPr>
              <w:t xml:space="preserve">normal time of </w:t>
            </w:r>
            <w:proofErr w:type="gramStart"/>
            <w:r w:rsidRPr="008A356D">
              <w:rPr>
                <w:i/>
                <w:sz w:val="20"/>
                <w:szCs w:val="20"/>
              </w:rPr>
              <w:t>05.30,</w:t>
            </w:r>
            <w:proofErr w:type="gramEnd"/>
            <w:r w:rsidRPr="008A356D">
              <w:rPr>
                <w:i/>
                <w:sz w:val="20"/>
                <w:szCs w:val="20"/>
              </w:rPr>
              <w:t xml:space="preserve"> however this working pattern does not provide compliance after the first week and would need additional control measures to </w:t>
            </w:r>
            <w:r>
              <w:rPr>
                <w:i/>
                <w:sz w:val="20"/>
                <w:szCs w:val="20"/>
              </w:rPr>
              <w:t>reduce fatigue risks</w:t>
            </w:r>
            <w:r w:rsidRPr="008A356D">
              <w:rPr>
                <w:i/>
                <w:sz w:val="20"/>
                <w:szCs w:val="20"/>
              </w:rPr>
              <w:t>.</w:t>
            </w:r>
          </w:p>
        </w:tc>
      </w:tr>
    </w:tbl>
    <w:p w:rsidR="00215FBE" w:rsidRDefault="00215FBE" w:rsidP="00215FBE">
      <w:pPr>
        <w:rPr>
          <w:noProof/>
        </w:rPr>
      </w:pPr>
    </w:p>
    <w:tbl>
      <w:tblPr>
        <w:tblStyle w:val="TableGrid12"/>
        <w:tblW w:w="0" w:type="auto"/>
        <w:tblLook w:val="04A0" w:firstRow="1" w:lastRow="0" w:firstColumn="1" w:lastColumn="0" w:noHBand="0" w:noVBand="1"/>
      </w:tblPr>
      <w:tblGrid>
        <w:gridCol w:w="4188"/>
        <w:gridCol w:w="5055"/>
      </w:tblGrid>
      <w:tr w:rsidR="00215FBE" w:rsidRPr="008A356D" w:rsidTr="00215FBE">
        <w:tc>
          <w:tcPr>
            <w:tcW w:w="4248" w:type="dxa"/>
          </w:tcPr>
          <w:p w:rsidR="00215FBE" w:rsidRPr="008A356D" w:rsidRDefault="00215FBE" w:rsidP="00215FBE">
            <w:pPr>
              <w:rPr>
                <w:b/>
              </w:rPr>
            </w:pPr>
          </w:p>
          <w:tbl>
            <w:tblPr>
              <w:tblW w:w="2500" w:type="dxa"/>
              <w:jc w:val="center"/>
              <w:tblLook w:val="04A0" w:firstRow="1" w:lastRow="0" w:firstColumn="1" w:lastColumn="0" w:noHBand="0" w:noVBand="1"/>
            </w:tblPr>
            <w:tblGrid>
              <w:gridCol w:w="590"/>
              <w:gridCol w:w="581"/>
              <w:gridCol w:w="617"/>
              <w:gridCol w:w="576"/>
              <w:gridCol w:w="496"/>
            </w:tblGrid>
            <w:tr w:rsidR="00215FBE" w:rsidRPr="008A356D" w:rsidTr="00215FBE">
              <w:trPr>
                <w:trHeight w:val="270"/>
                <w:jc w:val="center"/>
              </w:trPr>
              <w:tc>
                <w:tcPr>
                  <w:tcW w:w="520" w:type="dxa"/>
                  <w:tcBorders>
                    <w:top w:val="nil"/>
                    <w:left w:val="nil"/>
                    <w:bottom w:val="nil"/>
                    <w:right w:val="nil"/>
                  </w:tcBorders>
                  <w:shd w:val="clear" w:color="000000" w:fill="BDD7EE"/>
                  <w:noWrap/>
                  <w:vAlign w:val="bottom"/>
                  <w:hideMark/>
                </w:tcPr>
                <w:p w:rsidR="00215FBE" w:rsidRPr="008A356D" w:rsidRDefault="00215FBE" w:rsidP="00215FBE">
                  <w:pPr>
                    <w:jc w:val="center"/>
                    <w:rPr>
                      <w:sz w:val="16"/>
                      <w:szCs w:val="16"/>
                    </w:rPr>
                  </w:pPr>
                  <w:r w:rsidRPr="008A356D">
                    <w:rPr>
                      <w:sz w:val="16"/>
                      <w:szCs w:val="16"/>
                    </w:rPr>
                    <w:t>Day</w:t>
                  </w:r>
                </w:p>
              </w:tc>
              <w:tc>
                <w:tcPr>
                  <w:tcW w:w="520" w:type="dxa"/>
                  <w:tcBorders>
                    <w:top w:val="nil"/>
                    <w:left w:val="nil"/>
                    <w:bottom w:val="nil"/>
                    <w:right w:val="nil"/>
                  </w:tcBorders>
                  <w:shd w:val="clear" w:color="000000" w:fill="BDD7EE"/>
                  <w:noWrap/>
                  <w:vAlign w:val="bottom"/>
                  <w:hideMark/>
                </w:tcPr>
                <w:p w:rsidR="00215FBE" w:rsidRPr="008A356D" w:rsidRDefault="00215FBE" w:rsidP="00215FBE">
                  <w:pPr>
                    <w:jc w:val="center"/>
                    <w:rPr>
                      <w:sz w:val="16"/>
                      <w:szCs w:val="16"/>
                    </w:rPr>
                  </w:pPr>
                  <w:r w:rsidRPr="008A356D">
                    <w:rPr>
                      <w:sz w:val="16"/>
                      <w:szCs w:val="16"/>
                    </w:rPr>
                    <w:t>Start</w:t>
                  </w:r>
                </w:p>
              </w:tc>
              <w:tc>
                <w:tcPr>
                  <w:tcW w:w="520" w:type="dxa"/>
                  <w:tcBorders>
                    <w:top w:val="nil"/>
                    <w:left w:val="nil"/>
                    <w:bottom w:val="nil"/>
                    <w:right w:val="nil"/>
                  </w:tcBorders>
                  <w:shd w:val="clear" w:color="000000" w:fill="BDD7EE"/>
                  <w:noWrap/>
                  <w:vAlign w:val="bottom"/>
                  <w:hideMark/>
                </w:tcPr>
                <w:p w:rsidR="00215FBE" w:rsidRPr="008A356D" w:rsidRDefault="00215FBE" w:rsidP="00215FBE">
                  <w:pPr>
                    <w:jc w:val="center"/>
                    <w:rPr>
                      <w:sz w:val="16"/>
                      <w:szCs w:val="16"/>
                    </w:rPr>
                  </w:pPr>
                  <w:r w:rsidRPr="008A356D">
                    <w:rPr>
                      <w:sz w:val="16"/>
                      <w:szCs w:val="16"/>
                    </w:rPr>
                    <w:t>Finish</w:t>
                  </w:r>
                </w:p>
              </w:tc>
              <w:tc>
                <w:tcPr>
                  <w:tcW w:w="520" w:type="dxa"/>
                  <w:tcBorders>
                    <w:top w:val="nil"/>
                    <w:left w:val="nil"/>
                    <w:bottom w:val="nil"/>
                    <w:right w:val="nil"/>
                  </w:tcBorders>
                  <w:shd w:val="clear" w:color="000000" w:fill="BDD7EE"/>
                  <w:noWrap/>
                  <w:vAlign w:val="bottom"/>
                  <w:hideMark/>
                </w:tcPr>
                <w:p w:rsidR="00215FBE" w:rsidRPr="008A356D" w:rsidRDefault="00215FBE" w:rsidP="00215FBE">
                  <w:pPr>
                    <w:jc w:val="center"/>
                    <w:rPr>
                      <w:sz w:val="16"/>
                      <w:szCs w:val="16"/>
                    </w:rPr>
                  </w:pPr>
                  <w:r w:rsidRPr="008A356D">
                    <w:rPr>
                      <w:sz w:val="16"/>
                      <w:szCs w:val="16"/>
                    </w:rPr>
                    <w:t>FI</w:t>
                  </w:r>
                </w:p>
              </w:tc>
              <w:tc>
                <w:tcPr>
                  <w:tcW w:w="420" w:type="dxa"/>
                  <w:tcBorders>
                    <w:top w:val="nil"/>
                    <w:left w:val="nil"/>
                    <w:bottom w:val="nil"/>
                    <w:right w:val="nil"/>
                  </w:tcBorders>
                  <w:shd w:val="clear" w:color="000000" w:fill="BDD7EE"/>
                  <w:noWrap/>
                  <w:vAlign w:val="bottom"/>
                  <w:hideMark/>
                </w:tcPr>
                <w:p w:rsidR="00215FBE" w:rsidRPr="008A356D" w:rsidRDefault="00215FBE" w:rsidP="00215FBE">
                  <w:pPr>
                    <w:jc w:val="center"/>
                    <w:rPr>
                      <w:sz w:val="16"/>
                      <w:szCs w:val="16"/>
                    </w:rPr>
                  </w:pPr>
                  <w:r w:rsidRPr="008A356D">
                    <w:rPr>
                      <w:sz w:val="16"/>
                      <w:szCs w:val="16"/>
                    </w:rPr>
                    <w:t>RI</w:t>
                  </w:r>
                </w:p>
              </w:tc>
            </w:tr>
            <w:tr w:rsidR="00215FBE" w:rsidRPr="008A356D" w:rsidTr="00215FBE">
              <w:trPr>
                <w:trHeight w:val="270"/>
                <w:jc w:val="center"/>
              </w:trPr>
              <w:tc>
                <w:tcPr>
                  <w:tcW w:w="520" w:type="dxa"/>
                  <w:tcBorders>
                    <w:top w:val="single" w:sz="12" w:space="0" w:color="auto"/>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Mon</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28.18</w:t>
                  </w:r>
                </w:p>
              </w:tc>
              <w:tc>
                <w:tcPr>
                  <w:tcW w:w="420" w:type="dxa"/>
                  <w:tcBorders>
                    <w:top w:val="single" w:sz="12" w:space="0" w:color="auto"/>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0.87</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Tues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29.88</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0.97</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Wed</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36.36</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1.08</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Thurs</w:t>
                  </w:r>
                </w:p>
              </w:tc>
              <w:tc>
                <w:tcPr>
                  <w:tcW w:w="520" w:type="dxa"/>
                  <w:tcBorders>
                    <w:top w:val="nil"/>
                    <w:left w:val="nil"/>
                    <w:bottom w:val="single" w:sz="4"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12:30</w:t>
                  </w:r>
                </w:p>
              </w:tc>
              <w:tc>
                <w:tcPr>
                  <w:tcW w:w="520" w:type="dxa"/>
                  <w:tcBorders>
                    <w:top w:val="nil"/>
                    <w:left w:val="nil"/>
                    <w:bottom w:val="single" w:sz="4"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16:30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17.17</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1.01</w:t>
                  </w:r>
                </w:p>
              </w:tc>
            </w:tr>
            <w:tr w:rsidR="00215FBE" w:rsidRPr="008A356D" w:rsidTr="00215FBE">
              <w:trPr>
                <w:trHeight w:val="270"/>
                <w:jc w:val="center"/>
              </w:trPr>
              <w:tc>
                <w:tcPr>
                  <w:tcW w:w="520" w:type="dxa"/>
                  <w:tcBorders>
                    <w:top w:val="nil"/>
                    <w:left w:val="single" w:sz="12" w:space="0" w:color="auto"/>
                    <w:bottom w:val="nil"/>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Fri</w:t>
                  </w:r>
                </w:p>
              </w:tc>
              <w:tc>
                <w:tcPr>
                  <w:tcW w:w="520" w:type="dxa"/>
                  <w:tcBorders>
                    <w:top w:val="nil"/>
                    <w:left w:val="nil"/>
                    <w:bottom w:val="nil"/>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nil"/>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nil"/>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39.44</w:t>
                  </w:r>
                </w:p>
              </w:tc>
              <w:tc>
                <w:tcPr>
                  <w:tcW w:w="420" w:type="dxa"/>
                  <w:tcBorders>
                    <w:top w:val="nil"/>
                    <w:left w:val="nil"/>
                    <w:bottom w:val="nil"/>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1.24</w:t>
                  </w:r>
                </w:p>
              </w:tc>
            </w:tr>
            <w:tr w:rsidR="00215FBE" w:rsidRPr="008A356D" w:rsidTr="00215FBE">
              <w:trPr>
                <w:trHeight w:val="270"/>
                <w:jc w:val="center"/>
              </w:trPr>
              <w:tc>
                <w:tcPr>
                  <w:tcW w:w="520" w:type="dxa"/>
                  <w:tcBorders>
                    <w:top w:val="single" w:sz="12" w:space="0" w:color="auto"/>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Mon</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29.68</w:t>
                  </w:r>
                </w:p>
              </w:tc>
              <w:tc>
                <w:tcPr>
                  <w:tcW w:w="420" w:type="dxa"/>
                  <w:tcBorders>
                    <w:top w:val="single" w:sz="12" w:space="0" w:color="auto"/>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0.97</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Tues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33.11</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1.08</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Wed</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38.78</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1.19</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Thurs</w:t>
                  </w:r>
                </w:p>
              </w:tc>
              <w:tc>
                <w:tcPr>
                  <w:tcW w:w="520" w:type="dxa"/>
                  <w:tcBorders>
                    <w:top w:val="nil"/>
                    <w:left w:val="nil"/>
                    <w:bottom w:val="single" w:sz="4"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12:30</w:t>
                  </w:r>
                </w:p>
              </w:tc>
              <w:tc>
                <w:tcPr>
                  <w:tcW w:w="520" w:type="dxa"/>
                  <w:tcBorders>
                    <w:top w:val="nil"/>
                    <w:left w:val="nil"/>
                    <w:bottom w:val="single" w:sz="4"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16:30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19.52</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1.10</w:t>
                  </w:r>
                </w:p>
              </w:tc>
            </w:tr>
            <w:tr w:rsidR="00215FBE" w:rsidRPr="008A356D" w:rsidTr="00215FBE">
              <w:trPr>
                <w:trHeight w:val="270"/>
                <w:jc w:val="center"/>
              </w:trPr>
              <w:tc>
                <w:tcPr>
                  <w:tcW w:w="520" w:type="dxa"/>
                  <w:tcBorders>
                    <w:top w:val="nil"/>
                    <w:left w:val="single" w:sz="12" w:space="0" w:color="auto"/>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Fri</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41.10</w:t>
                  </w:r>
                </w:p>
              </w:tc>
              <w:tc>
                <w:tcPr>
                  <w:tcW w:w="420" w:type="dxa"/>
                  <w:tcBorders>
                    <w:top w:val="nil"/>
                    <w:left w:val="nil"/>
                    <w:bottom w:val="single" w:sz="12"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1.34</w:t>
                  </w:r>
                </w:p>
              </w:tc>
            </w:tr>
            <w:tr w:rsidR="00215FBE" w:rsidRPr="008A356D" w:rsidTr="00215FBE">
              <w:trPr>
                <w:trHeight w:val="270"/>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Mon</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30.06</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1.00</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Tues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33.57</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1.11</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Wed</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39.07</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1.22</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Thurs</w:t>
                  </w:r>
                </w:p>
              </w:tc>
              <w:tc>
                <w:tcPr>
                  <w:tcW w:w="520" w:type="dxa"/>
                  <w:tcBorders>
                    <w:top w:val="nil"/>
                    <w:left w:val="nil"/>
                    <w:bottom w:val="single" w:sz="4"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12:30</w:t>
                  </w:r>
                </w:p>
              </w:tc>
              <w:tc>
                <w:tcPr>
                  <w:tcW w:w="520" w:type="dxa"/>
                  <w:tcBorders>
                    <w:top w:val="nil"/>
                    <w:left w:val="nil"/>
                    <w:bottom w:val="single" w:sz="4"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16:30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19.80</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1.12</w:t>
                  </w:r>
                </w:p>
              </w:tc>
            </w:tr>
            <w:tr w:rsidR="00215FBE" w:rsidRPr="008A356D" w:rsidTr="00215FBE">
              <w:trPr>
                <w:trHeight w:val="270"/>
                <w:jc w:val="center"/>
              </w:trPr>
              <w:tc>
                <w:tcPr>
                  <w:tcW w:w="520" w:type="dxa"/>
                  <w:tcBorders>
                    <w:top w:val="nil"/>
                    <w:left w:val="single" w:sz="12" w:space="0" w:color="auto"/>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Fri</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41.29</w:t>
                  </w:r>
                </w:p>
              </w:tc>
              <w:tc>
                <w:tcPr>
                  <w:tcW w:w="420" w:type="dxa"/>
                  <w:tcBorders>
                    <w:top w:val="nil"/>
                    <w:left w:val="nil"/>
                    <w:bottom w:val="single" w:sz="12"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1.37</w:t>
                  </w:r>
                </w:p>
              </w:tc>
            </w:tr>
            <w:tr w:rsidR="00215FBE" w:rsidRPr="008A356D" w:rsidTr="00215FBE">
              <w:trPr>
                <w:trHeight w:val="270"/>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Mon</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30.11</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1.01</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Tues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33.63</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1.12</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Wed</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39.10</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1.22</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Thurs</w:t>
                  </w:r>
                </w:p>
              </w:tc>
              <w:tc>
                <w:tcPr>
                  <w:tcW w:w="520" w:type="dxa"/>
                  <w:tcBorders>
                    <w:top w:val="nil"/>
                    <w:left w:val="nil"/>
                    <w:bottom w:val="single" w:sz="4"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12:30</w:t>
                  </w:r>
                </w:p>
              </w:tc>
              <w:tc>
                <w:tcPr>
                  <w:tcW w:w="520" w:type="dxa"/>
                  <w:tcBorders>
                    <w:top w:val="nil"/>
                    <w:left w:val="nil"/>
                    <w:bottom w:val="single" w:sz="4"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16:30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19.83</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1.13</w:t>
                  </w:r>
                </w:p>
              </w:tc>
            </w:tr>
            <w:tr w:rsidR="00215FBE" w:rsidRPr="008A356D" w:rsidTr="00215FBE">
              <w:trPr>
                <w:trHeight w:val="270"/>
                <w:jc w:val="center"/>
              </w:trPr>
              <w:tc>
                <w:tcPr>
                  <w:tcW w:w="520" w:type="dxa"/>
                  <w:tcBorders>
                    <w:top w:val="nil"/>
                    <w:left w:val="single" w:sz="12" w:space="0" w:color="auto"/>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Fri</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20:30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05:30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41.31</w:t>
                  </w:r>
                </w:p>
              </w:tc>
              <w:tc>
                <w:tcPr>
                  <w:tcW w:w="420" w:type="dxa"/>
                  <w:tcBorders>
                    <w:top w:val="nil"/>
                    <w:left w:val="nil"/>
                    <w:bottom w:val="single" w:sz="12"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1.38</w:t>
                  </w:r>
                </w:p>
              </w:tc>
            </w:tr>
          </w:tbl>
          <w:p w:rsidR="00215FBE" w:rsidRPr="008A356D" w:rsidRDefault="00215FBE" w:rsidP="00215FBE">
            <w:pPr>
              <w:rPr>
                <w:b/>
              </w:rPr>
            </w:pPr>
          </w:p>
        </w:tc>
        <w:tc>
          <w:tcPr>
            <w:tcW w:w="5228" w:type="dxa"/>
          </w:tcPr>
          <w:p w:rsidR="00215FBE" w:rsidRPr="008A356D" w:rsidRDefault="00215FBE" w:rsidP="00215FBE">
            <w:pPr>
              <w:rPr>
                <w:b/>
              </w:rPr>
            </w:pPr>
          </w:p>
          <w:p w:rsidR="00215FBE" w:rsidRDefault="00215FBE" w:rsidP="00215FBE">
            <w:pPr>
              <w:rPr>
                <w:i/>
                <w:sz w:val="20"/>
                <w:szCs w:val="20"/>
              </w:rPr>
            </w:pPr>
          </w:p>
          <w:p w:rsidR="00215FBE" w:rsidRDefault="00215FBE" w:rsidP="00215FBE">
            <w:pPr>
              <w:rPr>
                <w:i/>
                <w:sz w:val="20"/>
                <w:szCs w:val="20"/>
              </w:rPr>
            </w:pPr>
          </w:p>
          <w:p w:rsidR="00215FBE" w:rsidRPr="008A356D" w:rsidRDefault="00215FBE" w:rsidP="00215FBE">
            <w:pPr>
              <w:rPr>
                <w:i/>
                <w:sz w:val="20"/>
                <w:szCs w:val="20"/>
              </w:rPr>
            </w:pPr>
            <w:r w:rsidRPr="008A356D">
              <w:rPr>
                <w:i/>
                <w:sz w:val="20"/>
                <w:szCs w:val="20"/>
              </w:rPr>
              <w:t>The recommended option to allow the supervisor/manager to attend a meeting on Thursday would be to complete the Wednesday night shift and return to their place of rest.</w:t>
            </w:r>
          </w:p>
          <w:p w:rsidR="00215FBE" w:rsidRPr="008A356D" w:rsidRDefault="00215FBE" w:rsidP="00215FBE">
            <w:pPr>
              <w:rPr>
                <w:i/>
                <w:sz w:val="20"/>
                <w:szCs w:val="20"/>
              </w:rPr>
            </w:pPr>
          </w:p>
          <w:p w:rsidR="00215FBE" w:rsidRPr="008A356D" w:rsidRDefault="00215FBE" w:rsidP="00215FBE">
            <w:pPr>
              <w:rPr>
                <w:i/>
                <w:sz w:val="20"/>
                <w:szCs w:val="20"/>
              </w:rPr>
            </w:pPr>
            <w:r w:rsidRPr="008A356D">
              <w:rPr>
                <w:i/>
                <w:sz w:val="20"/>
                <w:szCs w:val="20"/>
              </w:rPr>
              <w:t>The roster would be planned to allow the supervisor/manager to return for 4 hours at 12.30 on Thursday.</w:t>
            </w:r>
          </w:p>
          <w:p w:rsidR="00215FBE" w:rsidRPr="008A356D" w:rsidRDefault="00215FBE" w:rsidP="00215FBE">
            <w:pPr>
              <w:rPr>
                <w:i/>
                <w:sz w:val="20"/>
                <w:szCs w:val="20"/>
              </w:rPr>
            </w:pPr>
          </w:p>
          <w:p w:rsidR="00215FBE" w:rsidRPr="008A356D" w:rsidRDefault="00215FBE" w:rsidP="00215FBE">
            <w:pPr>
              <w:rPr>
                <w:i/>
                <w:sz w:val="20"/>
                <w:szCs w:val="20"/>
              </w:rPr>
            </w:pPr>
            <w:r w:rsidRPr="008A356D">
              <w:rPr>
                <w:i/>
                <w:sz w:val="20"/>
                <w:szCs w:val="20"/>
              </w:rPr>
              <w:t>Upon completion of this 4 hour</w:t>
            </w:r>
            <w:r>
              <w:rPr>
                <w:i/>
                <w:sz w:val="20"/>
                <w:szCs w:val="20"/>
              </w:rPr>
              <w:t xml:space="preserve"> period, </w:t>
            </w:r>
            <w:r w:rsidRPr="008A356D">
              <w:rPr>
                <w:i/>
                <w:sz w:val="20"/>
                <w:szCs w:val="20"/>
              </w:rPr>
              <w:t>the supervisor/manager would not return to work until the commencement of his next normal shift at 20.30 on Friday.</w:t>
            </w:r>
          </w:p>
          <w:p w:rsidR="00215FBE" w:rsidRPr="008A356D" w:rsidRDefault="00215FBE" w:rsidP="00215FBE">
            <w:pPr>
              <w:rPr>
                <w:i/>
                <w:sz w:val="20"/>
                <w:szCs w:val="20"/>
              </w:rPr>
            </w:pPr>
          </w:p>
          <w:p w:rsidR="00215FBE" w:rsidRPr="008A356D" w:rsidRDefault="00215FBE" w:rsidP="00215FBE">
            <w:pPr>
              <w:rPr>
                <w:i/>
                <w:sz w:val="20"/>
                <w:szCs w:val="20"/>
              </w:rPr>
            </w:pPr>
            <w:r w:rsidRPr="008A356D">
              <w:rPr>
                <w:i/>
                <w:sz w:val="20"/>
                <w:szCs w:val="20"/>
              </w:rPr>
              <w:t>The HSE Tool calculations show no exceedances to either Risk or Fatigue Index for this working pattern.</w:t>
            </w:r>
          </w:p>
        </w:tc>
      </w:tr>
    </w:tbl>
    <w:p w:rsidR="00215FBE" w:rsidRPr="008A356D" w:rsidRDefault="00215FBE" w:rsidP="00215FBE">
      <w:pPr>
        <w:pStyle w:val="Heading2"/>
        <w:rPr>
          <w:noProof/>
        </w:rPr>
      </w:pPr>
      <w:bookmarkStart w:id="6" w:name="_Toc441162380"/>
      <w:r>
        <w:rPr>
          <w:noProof/>
        </w:rPr>
        <w:lastRenderedPageBreak/>
        <w:t>Annex F5</w:t>
      </w:r>
      <w:bookmarkEnd w:id="6"/>
    </w:p>
    <w:p w:rsidR="00215FBE" w:rsidRDefault="00215FBE" w:rsidP="00215FBE">
      <w:pPr>
        <w:rPr>
          <w:b/>
        </w:rPr>
      </w:pPr>
      <w:proofErr w:type="gramStart"/>
      <w:r w:rsidRPr="00A87C80">
        <w:rPr>
          <w:b/>
        </w:rPr>
        <w:t>Network maintenance worker in severe weather conditions lasting more than 8 hours, e.g. snow ploughing or dealing with major flooding.</w:t>
      </w:r>
      <w:proofErr w:type="gramEnd"/>
    </w:p>
    <w:p w:rsidR="00215FBE" w:rsidRPr="00CF6A90" w:rsidRDefault="00215FBE" w:rsidP="00215FBE">
      <w:pPr>
        <w:rPr>
          <w:i/>
          <w:sz w:val="18"/>
          <w:szCs w:val="18"/>
        </w:rPr>
      </w:pPr>
      <w:r w:rsidRPr="00CF6A90">
        <w:rPr>
          <w:i/>
          <w:sz w:val="18"/>
          <w:szCs w:val="18"/>
        </w:rPr>
        <w:t xml:space="preserve">(Note: The hours shown in tables are “actual hours on site”. </w:t>
      </w:r>
      <w:r>
        <w:rPr>
          <w:i/>
          <w:sz w:val="18"/>
          <w:szCs w:val="18"/>
        </w:rPr>
        <w:t xml:space="preserve"> </w:t>
      </w:r>
      <w:r w:rsidRPr="00CF6A90">
        <w:rPr>
          <w:i/>
          <w:sz w:val="18"/>
          <w:szCs w:val="18"/>
        </w:rPr>
        <w:t>The HSE Calculator has added 1 hour travel to and from site)</w:t>
      </w:r>
    </w:p>
    <w:tbl>
      <w:tblPr>
        <w:tblStyle w:val="TableGrid13"/>
        <w:tblW w:w="0" w:type="auto"/>
        <w:tblLook w:val="04A0" w:firstRow="1" w:lastRow="0" w:firstColumn="1" w:lastColumn="0" w:noHBand="0" w:noVBand="1"/>
      </w:tblPr>
      <w:tblGrid>
        <w:gridCol w:w="4195"/>
        <w:gridCol w:w="5048"/>
      </w:tblGrid>
      <w:tr w:rsidR="00215FBE" w:rsidRPr="008A356D" w:rsidTr="00215FBE">
        <w:tc>
          <w:tcPr>
            <w:tcW w:w="4248" w:type="dxa"/>
          </w:tcPr>
          <w:tbl>
            <w:tblPr>
              <w:tblW w:w="2500" w:type="dxa"/>
              <w:jc w:val="center"/>
              <w:tblLook w:val="04A0" w:firstRow="1" w:lastRow="0" w:firstColumn="1" w:lastColumn="0" w:noHBand="0" w:noVBand="1"/>
            </w:tblPr>
            <w:tblGrid>
              <w:gridCol w:w="590"/>
              <w:gridCol w:w="581"/>
              <w:gridCol w:w="617"/>
              <w:gridCol w:w="576"/>
              <w:gridCol w:w="496"/>
            </w:tblGrid>
            <w:tr w:rsidR="00215FBE" w:rsidRPr="008A356D" w:rsidTr="00215FBE">
              <w:trPr>
                <w:trHeight w:val="270"/>
                <w:jc w:val="center"/>
              </w:trPr>
              <w:tc>
                <w:tcPr>
                  <w:tcW w:w="520" w:type="dxa"/>
                  <w:tcBorders>
                    <w:top w:val="nil"/>
                    <w:left w:val="nil"/>
                    <w:bottom w:val="nil"/>
                    <w:right w:val="nil"/>
                  </w:tcBorders>
                  <w:shd w:val="clear" w:color="000000" w:fill="BDD7EE"/>
                  <w:noWrap/>
                  <w:vAlign w:val="bottom"/>
                  <w:hideMark/>
                </w:tcPr>
                <w:p w:rsidR="00215FBE" w:rsidRPr="008A356D" w:rsidRDefault="00215FBE" w:rsidP="00215FBE">
                  <w:pPr>
                    <w:jc w:val="center"/>
                    <w:rPr>
                      <w:sz w:val="16"/>
                      <w:szCs w:val="16"/>
                    </w:rPr>
                  </w:pPr>
                  <w:r w:rsidRPr="008A356D">
                    <w:rPr>
                      <w:sz w:val="16"/>
                      <w:szCs w:val="16"/>
                    </w:rPr>
                    <w:t>Day</w:t>
                  </w:r>
                </w:p>
              </w:tc>
              <w:tc>
                <w:tcPr>
                  <w:tcW w:w="520" w:type="dxa"/>
                  <w:tcBorders>
                    <w:top w:val="nil"/>
                    <w:left w:val="nil"/>
                    <w:bottom w:val="nil"/>
                    <w:right w:val="nil"/>
                  </w:tcBorders>
                  <w:shd w:val="clear" w:color="000000" w:fill="BDD7EE"/>
                  <w:noWrap/>
                  <w:vAlign w:val="bottom"/>
                  <w:hideMark/>
                </w:tcPr>
                <w:p w:rsidR="00215FBE" w:rsidRPr="008A356D" w:rsidRDefault="00215FBE" w:rsidP="00215FBE">
                  <w:pPr>
                    <w:jc w:val="center"/>
                    <w:rPr>
                      <w:sz w:val="16"/>
                      <w:szCs w:val="16"/>
                    </w:rPr>
                  </w:pPr>
                  <w:r w:rsidRPr="008A356D">
                    <w:rPr>
                      <w:sz w:val="16"/>
                      <w:szCs w:val="16"/>
                    </w:rPr>
                    <w:t>Start</w:t>
                  </w:r>
                </w:p>
              </w:tc>
              <w:tc>
                <w:tcPr>
                  <w:tcW w:w="520" w:type="dxa"/>
                  <w:tcBorders>
                    <w:top w:val="nil"/>
                    <w:left w:val="nil"/>
                    <w:bottom w:val="nil"/>
                    <w:right w:val="nil"/>
                  </w:tcBorders>
                  <w:shd w:val="clear" w:color="000000" w:fill="BDD7EE"/>
                  <w:noWrap/>
                  <w:vAlign w:val="bottom"/>
                  <w:hideMark/>
                </w:tcPr>
                <w:p w:rsidR="00215FBE" w:rsidRPr="008A356D" w:rsidRDefault="00215FBE" w:rsidP="00215FBE">
                  <w:pPr>
                    <w:jc w:val="center"/>
                    <w:rPr>
                      <w:sz w:val="16"/>
                      <w:szCs w:val="16"/>
                    </w:rPr>
                  </w:pPr>
                  <w:r w:rsidRPr="008A356D">
                    <w:rPr>
                      <w:sz w:val="16"/>
                      <w:szCs w:val="16"/>
                    </w:rPr>
                    <w:t>Finish</w:t>
                  </w:r>
                </w:p>
              </w:tc>
              <w:tc>
                <w:tcPr>
                  <w:tcW w:w="520" w:type="dxa"/>
                  <w:tcBorders>
                    <w:top w:val="nil"/>
                    <w:left w:val="nil"/>
                    <w:bottom w:val="nil"/>
                    <w:right w:val="nil"/>
                  </w:tcBorders>
                  <w:shd w:val="clear" w:color="000000" w:fill="BDD7EE"/>
                  <w:noWrap/>
                  <w:vAlign w:val="bottom"/>
                  <w:hideMark/>
                </w:tcPr>
                <w:p w:rsidR="00215FBE" w:rsidRPr="008A356D" w:rsidRDefault="00215FBE" w:rsidP="00215FBE">
                  <w:pPr>
                    <w:jc w:val="center"/>
                    <w:rPr>
                      <w:sz w:val="16"/>
                      <w:szCs w:val="16"/>
                    </w:rPr>
                  </w:pPr>
                  <w:r w:rsidRPr="008A356D">
                    <w:rPr>
                      <w:sz w:val="16"/>
                      <w:szCs w:val="16"/>
                    </w:rPr>
                    <w:t>FI</w:t>
                  </w:r>
                </w:p>
              </w:tc>
              <w:tc>
                <w:tcPr>
                  <w:tcW w:w="420" w:type="dxa"/>
                  <w:tcBorders>
                    <w:top w:val="nil"/>
                    <w:left w:val="nil"/>
                    <w:bottom w:val="nil"/>
                    <w:right w:val="nil"/>
                  </w:tcBorders>
                  <w:shd w:val="clear" w:color="000000" w:fill="BDD7EE"/>
                  <w:noWrap/>
                  <w:vAlign w:val="bottom"/>
                  <w:hideMark/>
                </w:tcPr>
                <w:p w:rsidR="00215FBE" w:rsidRPr="008A356D" w:rsidRDefault="00215FBE" w:rsidP="00215FBE">
                  <w:pPr>
                    <w:jc w:val="center"/>
                    <w:rPr>
                      <w:sz w:val="16"/>
                      <w:szCs w:val="16"/>
                    </w:rPr>
                  </w:pPr>
                  <w:r w:rsidRPr="008A356D">
                    <w:rPr>
                      <w:sz w:val="16"/>
                      <w:szCs w:val="16"/>
                    </w:rPr>
                    <w:t>RI</w:t>
                  </w:r>
                </w:p>
              </w:tc>
            </w:tr>
            <w:tr w:rsidR="00215FBE" w:rsidRPr="008A356D" w:rsidTr="00215FBE">
              <w:trPr>
                <w:trHeight w:val="270"/>
                <w:jc w:val="center"/>
              </w:trPr>
              <w:tc>
                <w:tcPr>
                  <w:tcW w:w="520" w:type="dxa"/>
                  <w:tcBorders>
                    <w:top w:val="single" w:sz="12" w:space="0" w:color="auto"/>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Mon</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07:00</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16:00</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1.84</w:t>
                  </w:r>
                </w:p>
              </w:tc>
              <w:tc>
                <w:tcPr>
                  <w:tcW w:w="420" w:type="dxa"/>
                  <w:tcBorders>
                    <w:top w:val="single" w:sz="12" w:space="0" w:color="auto"/>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0.74</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Tues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07:00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16:00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3.48</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0.78</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Wed</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07:00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16:00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5.99</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0.82</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Thurs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07:00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16:00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8.71</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0.86</w:t>
                  </w:r>
                </w:p>
              </w:tc>
            </w:tr>
            <w:tr w:rsidR="00215FBE" w:rsidRPr="008A356D" w:rsidTr="00215FBE">
              <w:trPr>
                <w:trHeight w:val="270"/>
                <w:jc w:val="center"/>
              </w:trPr>
              <w:tc>
                <w:tcPr>
                  <w:tcW w:w="520" w:type="dxa"/>
                  <w:tcBorders>
                    <w:top w:val="nil"/>
                    <w:left w:val="single" w:sz="12" w:space="0" w:color="auto"/>
                    <w:bottom w:val="nil"/>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Fri</w:t>
                  </w:r>
                </w:p>
              </w:tc>
              <w:tc>
                <w:tcPr>
                  <w:tcW w:w="520" w:type="dxa"/>
                  <w:tcBorders>
                    <w:top w:val="nil"/>
                    <w:left w:val="nil"/>
                    <w:bottom w:val="nil"/>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07:00</w:t>
                  </w:r>
                </w:p>
              </w:tc>
              <w:tc>
                <w:tcPr>
                  <w:tcW w:w="520" w:type="dxa"/>
                  <w:tcBorders>
                    <w:top w:val="nil"/>
                    <w:left w:val="nil"/>
                    <w:bottom w:val="nil"/>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16:00</w:t>
                  </w:r>
                </w:p>
              </w:tc>
              <w:tc>
                <w:tcPr>
                  <w:tcW w:w="520" w:type="dxa"/>
                  <w:tcBorders>
                    <w:top w:val="nil"/>
                    <w:left w:val="nil"/>
                    <w:bottom w:val="nil"/>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11.17</w:t>
                  </w:r>
                </w:p>
              </w:tc>
              <w:tc>
                <w:tcPr>
                  <w:tcW w:w="420" w:type="dxa"/>
                  <w:tcBorders>
                    <w:top w:val="nil"/>
                    <w:left w:val="nil"/>
                    <w:bottom w:val="nil"/>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0.90</w:t>
                  </w:r>
                </w:p>
              </w:tc>
            </w:tr>
            <w:tr w:rsidR="00215FBE" w:rsidRPr="008A356D" w:rsidTr="00215FBE">
              <w:trPr>
                <w:trHeight w:val="270"/>
                <w:jc w:val="center"/>
              </w:trPr>
              <w:tc>
                <w:tcPr>
                  <w:tcW w:w="520" w:type="dxa"/>
                  <w:tcBorders>
                    <w:top w:val="single" w:sz="12" w:space="0" w:color="auto"/>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Mon</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07:00</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16:00</w:t>
                  </w:r>
                </w:p>
              </w:tc>
              <w:tc>
                <w:tcPr>
                  <w:tcW w:w="5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2.98</w:t>
                  </w:r>
                </w:p>
              </w:tc>
              <w:tc>
                <w:tcPr>
                  <w:tcW w:w="420" w:type="dxa"/>
                  <w:tcBorders>
                    <w:top w:val="single" w:sz="12" w:space="0" w:color="auto"/>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0.76</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Tues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07:00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16:00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5.32</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0.80</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Wed</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07:00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16:00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8.05</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0.84</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Thurs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07:00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16:00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10.59</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0.88</w:t>
                  </w:r>
                </w:p>
              </w:tc>
            </w:tr>
            <w:tr w:rsidR="00215FBE" w:rsidRPr="008A356D" w:rsidTr="00215FBE">
              <w:trPr>
                <w:trHeight w:val="270"/>
                <w:jc w:val="center"/>
              </w:trPr>
              <w:tc>
                <w:tcPr>
                  <w:tcW w:w="520" w:type="dxa"/>
                  <w:tcBorders>
                    <w:top w:val="nil"/>
                    <w:left w:val="single" w:sz="12" w:space="0" w:color="auto"/>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Fri</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07:00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16:00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12.75</w:t>
                  </w:r>
                </w:p>
              </w:tc>
              <w:tc>
                <w:tcPr>
                  <w:tcW w:w="420" w:type="dxa"/>
                  <w:tcBorders>
                    <w:top w:val="nil"/>
                    <w:left w:val="nil"/>
                    <w:bottom w:val="single" w:sz="12"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0.91</w:t>
                  </w:r>
                </w:p>
              </w:tc>
            </w:tr>
            <w:tr w:rsidR="00215FBE" w:rsidRPr="008A356D" w:rsidTr="00215FBE">
              <w:trPr>
                <w:trHeight w:val="270"/>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Mon</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07:00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16:00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3.18</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0.76</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Tues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07:00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16:00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5.59</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0.80</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Wed</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07:00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16:00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8.32</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0.84</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Thurs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07:00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16:00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10.82</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0.88</w:t>
                  </w:r>
                </w:p>
              </w:tc>
            </w:tr>
            <w:tr w:rsidR="00215FBE" w:rsidRPr="008A356D" w:rsidTr="00215FBE">
              <w:trPr>
                <w:trHeight w:val="270"/>
                <w:jc w:val="center"/>
              </w:trPr>
              <w:tc>
                <w:tcPr>
                  <w:tcW w:w="520" w:type="dxa"/>
                  <w:tcBorders>
                    <w:top w:val="nil"/>
                    <w:left w:val="single" w:sz="12" w:space="0" w:color="auto"/>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Fri</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07:00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16:00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12.94</w:t>
                  </w:r>
                </w:p>
              </w:tc>
              <w:tc>
                <w:tcPr>
                  <w:tcW w:w="420" w:type="dxa"/>
                  <w:tcBorders>
                    <w:top w:val="nil"/>
                    <w:left w:val="nil"/>
                    <w:bottom w:val="single" w:sz="12"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0.92</w:t>
                  </w:r>
                </w:p>
              </w:tc>
            </w:tr>
            <w:tr w:rsidR="00215FBE" w:rsidRPr="008A356D" w:rsidTr="00215FBE">
              <w:trPr>
                <w:trHeight w:val="270"/>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Mon</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07:00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16:00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3.21</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0.76</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Tues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07:00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16:00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5.63</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0.80</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Wed</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07:00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16:00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8.36</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0.84</w:t>
                  </w:r>
                </w:p>
              </w:tc>
            </w:tr>
            <w:tr w:rsidR="00215FBE" w:rsidRPr="008A356D" w:rsidTr="00215FBE">
              <w:trPr>
                <w:trHeight w:val="255"/>
                <w:jc w:val="center"/>
              </w:trPr>
              <w:tc>
                <w:tcPr>
                  <w:tcW w:w="520"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Thurs</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07:00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16:00</w:t>
                  </w:r>
                </w:p>
              </w:tc>
              <w:tc>
                <w:tcPr>
                  <w:tcW w:w="5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10.86</w:t>
                  </w:r>
                </w:p>
              </w:tc>
              <w:tc>
                <w:tcPr>
                  <w:tcW w:w="42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0.88</w:t>
                  </w:r>
                </w:p>
              </w:tc>
            </w:tr>
            <w:tr w:rsidR="00215FBE" w:rsidRPr="008A356D" w:rsidTr="00215FBE">
              <w:trPr>
                <w:trHeight w:val="270"/>
                <w:jc w:val="center"/>
              </w:trPr>
              <w:tc>
                <w:tcPr>
                  <w:tcW w:w="520" w:type="dxa"/>
                  <w:tcBorders>
                    <w:top w:val="nil"/>
                    <w:left w:val="single" w:sz="12" w:space="0" w:color="auto"/>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Fri</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07:00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16:00</w:t>
                  </w:r>
                </w:p>
              </w:tc>
              <w:tc>
                <w:tcPr>
                  <w:tcW w:w="5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12.96</w:t>
                  </w:r>
                </w:p>
              </w:tc>
              <w:tc>
                <w:tcPr>
                  <w:tcW w:w="420" w:type="dxa"/>
                  <w:tcBorders>
                    <w:top w:val="nil"/>
                    <w:left w:val="nil"/>
                    <w:bottom w:val="single" w:sz="12"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0.92</w:t>
                  </w:r>
                </w:p>
              </w:tc>
            </w:tr>
          </w:tbl>
          <w:p w:rsidR="00215FBE" w:rsidRPr="008A356D" w:rsidRDefault="00215FBE" w:rsidP="00215FBE">
            <w:pPr>
              <w:rPr>
                <w:b/>
              </w:rPr>
            </w:pPr>
          </w:p>
        </w:tc>
        <w:tc>
          <w:tcPr>
            <w:tcW w:w="5228" w:type="dxa"/>
          </w:tcPr>
          <w:p w:rsidR="00215FBE" w:rsidRPr="008A356D" w:rsidRDefault="00215FBE" w:rsidP="00215FBE">
            <w:pPr>
              <w:rPr>
                <w:b/>
              </w:rPr>
            </w:pPr>
          </w:p>
          <w:p w:rsidR="00215FBE" w:rsidRDefault="00215FBE" w:rsidP="00215FBE">
            <w:pPr>
              <w:rPr>
                <w:i/>
                <w:sz w:val="20"/>
                <w:szCs w:val="20"/>
              </w:rPr>
            </w:pPr>
          </w:p>
          <w:p w:rsidR="00215FBE" w:rsidRDefault="00215FBE" w:rsidP="00215FBE">
            <w:pPr>
              <w:rPr>
                <w:i/>
                <w:sz w:val="20"/>
                <w:szCs w:val="20"/>
              </w:rPr>
            </w:pPr>
          </w:p>
          <w:p w:rsidR="00215FBE" w:rsidRDefault="00215FBE" w:rsidP="00215FBE">
            <w:pPr>
              <w:rPr>
                <w:i/>
                <w:sz w:val="20"/>
                <w:szCs w:val="20"/>
              </w:rPr>
            </w:pPr>
          </w:p>
          <w:p w:rsidR="00215FBE" w:rsidRDefault="00215FBE" w:rsidP="00215FBE">
            <w:pPr>
              <w:rPr>
                <w:i/>
                <w:sz w:val="20"/>
                <w:szCs w:val="20"/>
              </w:rPr>
            </w:pPr>
          </w:p>
          <w:p w:rsidR="00215FBE" w:rsidRDefault="00215FBE" w:rsidP="00215FBE">
            <w:pPr>
              <w:rPr>
                <w:i/>
                <w:sz w:val="20"/>
                <w:szCs w:val="20"/>
              </w:rPr>
            </w:pPr>
          </w:p>
          <w:p w:rsidR="00215FBE" w:rsidRDefault="00215FBE" w:rsidP="00215FBE">
            <w:pPr>
              <w:rPr>
                <w:i/>
                <w:sz w:val="20"/>
                <w:szCs w:val="20"/>
              </w:rPr>
            </w:pPr>
          </w:p>
          <w:p w:rsidR="00215FBE" w:rsidRPr="008A356D" w:rsidRDefault="00215FBE" w:rsidP="00215FBE">
            <w:pPr>
              <w:rPr>
                <w:i/>
                <w:sz w:val="20"/>
                <w:szCs w:val="20"/>
              </w:rPr>
            </w:pPr>
            <w:r w:rsidRPr="008A356D">
              <w:rPr>
                <w:i/>
                <w:sz w:val="20"/>
                <w:szCs w:val="20"/>
              </w:rPr>
              <w:t>This Network Maintenance Worker is working a 07.00 – 16.00 midweek day shift pattern.</w:t>
            </w:r>
          </w:p>
          <w:p w:rsidR="00215FBE" w:rsidRPr="008A356D" w:rsidRDefault="00215FBE" w:rsidP="00215FBE">
            <w:pPr>
              <w:rPr>
                <w:i/>
                <w:sz w:val="20"/>
                <w:szCs w:val="20"/>
              </w:rPr>
            </w:pPr>
          </w:p>
          <w:p w:rsidR="00215FBE" w:rsidRPr="008A356D" w:rsidRDefault="00215FBE" w:rsidP="00215FBE">
            <w:pPr>
              <w:rPr>
                <w:i/>
                <w:sz w:val="20"/>
                <w:szCs w:val="20"/>
              </w:rPr>
            </w:pPr>
            <w:r w:rsidRPr="008A356D">
              <w:rPr>
                <w:i/>
                <w:sz w:val="20"/>
                <w:szCs w:val="20"/>
              </w:rPr>
              <w:t>Both the Risk Index and Fatigue Index are well within the 1.6 and 35 respective benchmarks. (Note the Fatigue Index is “35” for day time working and “45” for night time working)</w:t>
            </w:r>
          </w:p>
        </w:tc>
      </w:tr>
    </w:tbl>
    <w:p w:rsidR="00215FBE" w:rsidRDefault="00215FBE" w:rsidP="00215FBE">
      <w:pPr>
        <w:rPr>
          <w:rFonts w:eastAsiaTheme="minorHAnsi"/>
          <w:b/>
        </w:rPr>
      </w:pPr>
    </w:p>
    <w:tbl>
      <w:tblPr>
        <w:tblW w:w="9215" w:type="dxa"/>
        <w:tblLook w:val="04A0" w:firstRow="1" w:lastRow="0" w:firstColumn="1" w:lastColumn="0" w:noHBand="0" w:noVBand="1"/>
      </w:tblPr>
      <w:tblGrid>
        <w:gridCol w:w="4204"/>
        <w:gridCol w:w="5011"/>
      </w:tblGrid>
      <w:tr w:rsidR="00215FBE" w:rsidRPr="008A356D" w:rsidTr="00215FBE">
        <w:trPr>
          <w:trHeight w:val="5626"/>
        </w:trPr>
        <w:tc>
          <w:tcPr>
            <w:tcW w:w="4204" w:type="dxa"/>
          </w:tcPr>
          <w:p w:rsidR="00215FBE" w:rsidRPr="008A356D" w:rsidRDefault="00215FBE" w:rsidP="00215FBE">
            <w:pPr>
              <w:rPr>
                <w:b/>
              </w:rPr>
            </w:pPr>
          </w:p>
          <w:tbl>
            <w:tblPr>
              <w:tblW w:w="3044" w:type="dxa"/>
              <w:jc w:val="center"/>
              <w:tblLook w:val="04A0" w:firstRow="1" w:lastRow="0" w:firstColumn="1" w:lastColumn="0" w:noHBand="0" w:noVBand="1"/>
            </w:tblPr>
            <w:tblGrid>
              <w:gridCol w:w="628"/>
              <w:gridCol w:w="620"/>
              <w:gridCol w:w="646"/>
              <w:gridCol w:w="620"/>
              <w:gridCol w:w="530"/>
            </w:tblGrid>
            <w:tr w:rsidR="00215FBE" w:rsidRPr="008A356D" w:rsidTr="00215FBE">
              <w:trPr>
                <w:trHeight w:val="250"/>
                <w:jc w:val="center"/>
              </w:trPr>
              <w:tc>
                <w:tcPr>
                  <w:tcW w:w="628" w:type="dxa"/>
                  <w:tcBorders>
                    <w:top w:val="nil"/>
                    <w:left w:val="nil"/>
                    <w:bottom w:val="nil"/>
                    <w:right w:val="nil"/>
                  </w:tcBorders>
                  <w:shd w:val="clear" w:color="000000" w:fill="BDD7EE"/>
                  <w:noWrap/>
                  <w:vAlign w:val="bottom"/>
                  <w:hideMark/>
                </w:tcPr>
                <w:p w:rsidR="00215FBE" w:rsidRPr="008A356D" w:rsidRDefault="00215FBE" w:rsidP="00215FBE">
                  <w:pPr>
                    <w:jc w:val="center"/>
                    <w:rPr>
                      <w:sz w:val="16"/>
                      <w:szCs w:val="16"/>
                    </w:rPr>
                  </w:pPr>
                  <w:r w:rsidRPr="008A356D">
                    <w:rPr>
                      <w:sz w:val="16"/>
                      <w:szCs w:val="16"/>
                    </w:rPr>
                    <w:t>Day</w:t>
                  </w:r>
                </w:p>
              </w:tc>
              <w:tc>
                <w:tcPr>
                  <w:tcW w:w="620" w:type="dxa"/>
                  <w:tcBorders>
                    <w:top w:val="nil"/>
                    <w:left w:val="nil"/>
                    <w:bottom w:val="nil"/>
                    <w:right w:val="nil"/>
                  </w:tcBorders>
                  <w:shd w:val="clear" w:color="000000" w:fill="BDD7EE"/>
                  <w:noWrap/>
                  <w:vAlign w:val="bottom"/>
                  <w:hideMark/>
                </w:tcPr>
                <w:p w:rsidR="00215FBE" w:rsidRPr="008A356D" w:rsidRDefault="00215FBE" w:rsidP="00215FBE">
                  <w:pPr>
                    <w:jc w:val="center"/>
                    <w:rPr>
                      <w:sz w:val="16"/>
                      <w:szCs w:val="16"/>
                    </w:rPr>
                  </w:pPr>
                  <w:r w:rsidRPr="008A356D">
                    <w:rPr>
                      <w:sz w:val="16"/>
                      <w:szCs w:val="16"/>
                    </w:rPr>
                    <w:t>Start</w:t>
                  </w:r>
                </w:p>
              </w:tc>
              <w:tc>
                <w:tcPr>
                  <w:tcW w:w="646" w:type="dxa"/>
                  <w:tcBorders>
                    <w:top w:val="nil"/>
                    <w:left w:val="nil"/>
                    <w:bottom w:val="nil"/>
                    <w:right w:val="nil"/>
                  </w:tcBorders>
                  <w:shd w:val="clear" w:color="000000" w:fill="BDD7EE"/>
                  <w:noWrap/>
                  <w:vAlign w:val="bottom"/>
                  <w:hideMark/>
                </w:tcPr>
                <w:p w:rsidR="00215FBE" w:rsidRPr="008A356D" w:rsidRDefault="00215FBE" w:rsidP="00215FBE">
                  <w:pPr>
                    <w:jc w:val="center"/>
                    <w:rPr>
                      <w:sz w:val="16"/>
                      <w:szCs w:val="16"/>
                    </w:rPr>
                  </w:pPr>
                  <w:r w:rsidRPr="008A356D">
                    <w:rPr>
                      <w:sz w:val="16"/>
                      <w:szCs w:val="16"/>
                    </w:rPr>
                    <w:t>Finish</w:t>
                  </w:r>
                </w:p>
              </w:tc>
              <w:tc>
                <w:tcPr>
                  <w:tcW w:w="620" w:type="dxa"/>
                  <w:tcBorders>
                    <w:top w:val="nil"/>
                    <w:left w:val="nil"/>
                    <w:bottom w:val="nil"/>
                    <w:right w:val="nil"/>
                  </w:tcBorders>
                  <w:shd w:val="clear" w:color="000000" w:fill="BDD7EE"/>
                  <w:noWrap/>
                  <w:vAlign w:val="bottom"/>
                  <w:hideMark/>
                </w:tcPr>
                <w:p w:rsidR="00215FBE" w:rsidRPr="008A356D" w:rsidRDefault="00215FBE" w:rsidP="00215FBE">
                  <w:pPr>
                    <w:jc w:val="center"/>
                    <w:rPr>
                      <w:sz w:val="16"/>
                      <w:szCs w:val="16"/>
                    </w:rPr>
                  </w:pPr>
                  <w:r w:rsidRPr="008A356D">
                    <w:rPr>
                      <w:sz w:val="16"/>
                      <w:szCs w:val="16"/>
                    </w:rPr>
                    <w:t>FI</w:t>
                  </w:r>
                </w:p>
              </w:tc>
              <w:tc>
                <w:tcPr>
                  <w:tcW w:w="530" w:type="dxa"/>
                  <w:tcBorders>
                    <w:top w:val="nil"/>
                    <w:left w:val="nil"/>
                    <w:bottom w:val="nil"/>
                    <w:right w:val="nil"/>
                  </w:tcBorders>
                  <w:shd w:val="clear" w:color="000000" w:fill="BDD7EE"/>
                  <w:noWrap/>
                  <w:vAlign w:val="bottom"/>
                  <w:hideMark/>
                </w:tcPr>
                <w:p w:rsidR="00215FBE" w:rsidRPr="008A356D" w:rsidRDefault="00215FBE" w:rsidP="00215FBE">
                  <w:pPr>
                    <w:jc w:val="center"/>
                    <w:rPr>
                      <w:sz w:val="16"/>
                      <w:szCs w:val="16"/>
                    </w:rPr>
                  </w:pPr>
                  <w:r w:rsidRPr="008A356D">
                    <w:rPr>
                      <w:sz w:val="16"/>
                      <w:szCs w:val="16"/>
                    </w:rPr>
                    <w:t>RI</w:t>
                  </w:r>
                </w:p>
              </w:tc>
            </w:tr>
            <w:tr w:rsidR="00215FBE" w:rsidRPr="008A356D" w:rsidTr="00215FBE">
              <w:trPr>
                <w:trHeight w:val="250"/>
                <w:jc w:val="center"/>
              </w:trPr>
              <w:tc>
                <w:tcPr>
                  <w:tcW w:w="628" w:type="dxa"/>
                  <w:tcBorders>
                    <w:top w:val="single" w:sz="12" w:space="0" w:color="auto"/>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Mon</w:t>
                  </w:r>
                </w:p>
              </w:tc>
              <w:tc>
                <w:tcPr>
                  <w:tcW w:w="6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07:00</w:t>
                  </w:r>
                </w:p>
              </w:tc>
              <w:tc>
                <w:tcPr>
                  <w:tcW w:w="646"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16:00</w:t>
                  </w:r>
                </w:p>
              </w:tc>
              <w:tc>
                <w:tcPr>
                  <w:tcW w:w="6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1.84</w:t>
                  </w:r>
                </w:p>
              </w:tc>
              <w:tc>
                <w:tcPr>
                  <w:tcW w:w="530" w:type="dxa"/>
                  <w:tcBorders>
                    <w:top w:val="single" w:sz="12" w:space="0" w:color="auto"/>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0.74</w:t>
                  </w:r>
                </w:p>
              </w:tc>
            </w:tr>
            <w:tr w:rsidR="00215FBE" w:rsidRPr="008A356D" w:rsidTr="00215FBE">
              <w:trPr>
                <w:trHeight w:val="236"/>
                <w:jc w:val="center"/>
              </w:trPr>
              <w:tc>
                <w:tcPr>
                  <w:tcW w:w="628"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Tues</w:t>
                  </w:r>
                </w:p>
              </w:tc>
              <w:tc>
                <w:tcPr>
                  <w:tcW w:w="6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07:00</w:t>
                  </w:r>
                </w:p>
              </w:tc>
              <w:tc>
                <w:tcPr>
                  <w:tcW w:w="646"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16:00</w:t>
                  </w:r>
                </w:p>
              </w:tc>
              <w:tc>
                <w:tcPr>
                  <w:tcW w:w="6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3.48</w:t>
                  </w:r>
                </w:p>
              </w:tc>
              <w:tc>
                <w:tcPr>
                  <w:tcW w:w="53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0.78</w:t>
                  </w:r>
                </w:p>
              </w:tc>
            </w:tr>
            <w:tr w:rsidR="00215FBE" w:rsidRPr="008A356D" w:rsidTr="00215FBE">
              <w:trPr>
                <w:trHeight w:val="236"/>
                <w:jc w:val="center"/>
              </w:trPr>
              <w:tc>
                <w:tcPr>
                  <w:tcW w:w="628"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Wed</w:t>
                  </w:r>
                </w:p>
              </w:tc>
              <w:tc>
                <w:tcPr>
                  <w:tcW w:w="6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07:00</w:t>
                  </w:r>
                </w:p>
              </w:tc>
              <w:tc>
                <w:tcPr>
                  <w:tcW w:w="646"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16:00</w:t>
                  </w:r>
                </w:p>
              </w:tc>
              <w:tc>
                <w:tcPr>
                  <w:tcW w:w="6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5.99</w:t>
                  </w:r>
                </w:p>
              </w:tc>
              <w:tc>
                <w:tcPr>
                  <w:tcW w:w="53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0.82</w:t>
                  </w:r>
                </w:p>
              </w:tc>
            </w:tr>
            <w:tr w:rsidR="00215FBE" w:rsidRPr="008A356D" w:rsidTr="00215FBE">
              <w:trPr>
                <w:trHeight w:val="236"/>
                <w:jc w:val="center"/>
              </w:trPr>
              <w:tc>
                <w:tcPr>
                  <w:tcW w:w="628"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Thurs</w:t>
                  </w:r>
                </w:p>
              </w:tc>
              <w:tc>
                <w:tcPr>
                  <w:tcW w:w="6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07:00</w:t>
                  </w:r>
                </w:p>
              </w:tc>
              <w:tc>
                <w:tcPr>
                  <w:tcW w:w="646"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16:00</w:t>
                  </w:r>
                </w:p>
              </w:tc>
              <w:tc>
                <w:tcPr>
                  <w:tcW w:w="6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8.71</w:t>
                  </w:r>
                </w:p>
              </w:tc>
              <w:tc>
                <w:tcPr>
                  <w:tcW w:w="53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0.86</w:t>
                  </w:r>
                </w:p>
              </w:tc>
            </w:tr>
            <w:tr w:rsidR="00215FBE" w:rsidRPr="008A356D" w:rsidTr="00215FBE">
              <w:trPr>
                <w:trHeight w:val="250"/>
                <w:jc w:val="center"/>
              </w:trPr>
              <w:tc>
                <w:tcPr>
                  <w:tcW w:w="628" w:type="dxa"/>
                  <w:tcBorders>
                    <w:top w:val="nil"/>
                    <w:left w:val="single" w:sz="12" w:space="0" w:color="auto"/>
                    <w:bottom w:val="nil"/>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Fri</w:t>
                  </w:r>
                </w:p>
              </w:tc>
              <w:tc>
                <w:tcPr>
                  <w:tcW w:w="620" w:type="dxa"/>
                  <w:tcBorders>
                    <w:top w:val="nil"/>
                    <w:left w:val="nil"/>
                    <w:bottom w:val="nil"/>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07:00</w:t>
                  </w:r>
                </w:p>
              </w:tc>
              <w:tc>
                <w:tcPr>
                  <w:tcW w:w="646" w:type="dxa"/>
                  <w:tcBorders>
                    <w:top w:val="nil"/>
                    <w:left w:val="nil"/>
                    <w:bottom w:val="nil"/>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16:00</w:t>
                  </w:r>
                </w:p>
              </w:tc>
              <w:tc>
                <w:tcPr>
                  <w:tcW w:w="620" w:type="dxa"/>
                  <w:tcBorders>
                    <w:top w:val="nil"/>
                    <w:left w:val="nil"/>
                    <w:bottom w:val="nil"/>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11.17</w:t>
                  </w:r>
                </w:p>
              </w:tc>
              <w:tc>
                <w:tcPr>
                  <w:tcW w:w="530" w:type="dxa"/>
                  <w:tcBorders>
                    <w:top w:val="nil"/>
                    <w:left w:val="nil"/>
                    <w:bottom w:val="nil"/>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0.90</w:t>
                  </w:r>
                </w:p>
              </w:tc>
            </w:tr>
            <w:tr w:rsidR="00215FBE" w:rsidRPr="008A356D" w:rsidTr="00215FBE">
              <w:trPr>
                <w:trHeight w:val="250"/>
                <w:jc w:val="center"/>
              </w:trPr>
              <w:tc>
                <w:tcPr>
                  <w:tcW w:w="628" w:type="dxa"/>
                  <w:tcBorders>
                    <w:top w:val="single" w:sz="12" w:space="0" w:color="auto"/>
                    <w:left w:val="single" w:sz="12" w:space="0" w:color="auto"/>
                    <w:bottom w:val="single" w:sz="4"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Mon</w:t>
                  </w:r>
                </w:p>
              </w:tc>
              <w:tc>
                <w:tcPr>
                  <w:tcW w:w="620" w:type="dxa"/>
                  <w:tcBorders>
                    <w:top w:val="single" w:sz="12" w:space="0" w:color="auto"/>
                    <w:left w:val="nil"/>
                    <w:bottom w:val="single" w:sz="4"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07:00</w:t>
                  </w:r>
                </w:p>
              </w:tc>
              <w:tc>
                <w:tcPr>
                  <w:tcW w:w="646" w:type="dxa"/>
                  <w:tcBorders>
                    <w:top w:val="single" w:sz="12" w:space="0" w:color="auto"/>
                    <w:left w:val="nil"/>
                    <w:bottom w:val="single" w:sz="4"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19:30</w:t>
                  </w:r>
                </w:p>
              </w:tc>
              <w:tc>
                <w:tcPr>
                  <w:tcW w:w="620" w:type="dxa"/>
                  <w:tcBorders>
                    <w:top w:val="single" w:sz="12" w:space="0" w:color="auto"/>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4.74</w:t>
                  </w:r>
                </w:p>
              </w:tc>
              <w:tc>
                <w:tcPr>
                  <w:tcW w:w="530" w:type="dxa"/>
                  <w:tcBorders>
                    <w:top w:val="single" w:sz="12" w:space="0" w:color="auto"/>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0.98</w:t>
                  </w:r>
                </w:p>
              </w:tc>
            </w:tr>
            <w:tr w:rsidR="00215FBE" w:rsidRPr="008A356D" w:rsidTr="00215FBE">
              <w:trPr>
                <w:trHeight w:val="236"/>
                <w:jc w:val="center"/>
              </w:trPr>
              <w:tc>
                <w:tcPr>
                  <w:tcW w:w="628" w:type="dxa"/>
                  <w:tcBorders>
                    <w:top w:val="nil"/>
                    <w:left w:val="single" w:sz="12" w:space="0" w:color="auto"/>
                    <w:bottom w:val="single" w:sz="4"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Tues</w:t>
                  </w:r>
                </w:p>
              </w:tc>
              <w:tc>
                <w:tcPr>
                  <w:tcW w:w="620" w:type="dxa"/>
                  <w:tcBorders>
                    <w:top w:val="nil"/>
                    <w:left w:val="nil"/>
                    <w:bottom w:val="single" w:sz="4"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07:00</w:t>
                  </w:r>
                </w:p>
              </w:tc>
              <w:tc>
                <w:tcPr>
                  <w:tcW w:w="646" w:type="dxa"/>
                  <w:tcBorders>
                    <w:top w:val="nil"/>
                    <w:left w:val="nil"/>
                    <w:bottom w:val="single" w:sz="4"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19:30</w:t>
                  </w:r>
                </w:p>
              </w:tc>
              <w:tc>
                <w:tcPr>
                  <w:tcW w:w="6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7.12</w:t>
                  </w:r>
                </w:p>
              </w:tc>
              <w:tc>
                <w:tcPr>
                  <w:tcW w:w="53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1.03</w:t>
                  </w:r>
                </w:p>
              </w:tc>
            </w:tr>
            <w:tr w:rsidR="00215FBE" w:rsidRPr="008A356D" w:rsidTr="00215FBE">
              <w:trPr>
                <w:trHeight w:val="236"/>
                <w:jc w:val="center"/>
              </w:trPr>
              <w:tc>
                <w:tcPr>
                  <w:tcW w:w="628" w:type="dxa"/>
                  <w:tcBorders>
                    <w:top w:val="nil"/>
                    <w:left w:val="single" w:sz="12" w:space="0" w:color="auto"/>
                    <w:bottom w:val="single" w:sz="4"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Wed</w:t>
                  </w:r>
                </w:p>
              </w:tc>
              <w:tc>
                <w:tcPr>
                  <w:tcW w:w="620" w:type="dxa"/>
                  <w:tcBorders>
                    <w:top w:val="nil"/>
                    <w:left w:val="nil"/>
                    <w:bottom w:val="single" w:sz="4"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07:00</w:t>
                  </w:r>
                </w:p>
              </w:tc>
              <w:tc>
                <w:tcPr>
                  <w:tcW w:w="646" w:type="dxa"/>
                  <w:tcBorders>
                    <w:top w:val="nil"/>
                    <w:left w:val="nil"/>
                    <w:bottom w:val="single" w:sz="4"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19:30</w:t>
                  </w:r>
                </w:p>
              </w:tc>
              <w:tc>
                <w:tcPr>
                  <w:tcW w:w="6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10.37</w:t>
                  </w:r>
                </w:p>
              </w:tc>
              <w:tc>
                <w:tcPr>
                  <w:tcW w:w="53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1.08</w:t>
                  </w:r>
                </w:p>
              </w:tc>
            </w:tr>
            <w:tr w:rsidR="00215FBE" w:rsidRPr="008A356D" w:rsidTr="00215FBE">
              <w:trPr>
                <w:trHeight w:val="236"/>
                <w:jc w:val="center"/>
              </w:trPr>
              <w:tc>
                <w:tcPr>
                  <w:tcW w:w="628" w:type="dxa"/>
                  <w:tcBorders>
                    <w:top w:val="nil"/>
                    <w:left w:val="single" w:sz="12" w:space="0" w:color="auto"/>
                    <w:bottom w:val="single" w:sz="4"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Thurs</w:t>
                  </w:r>
                </w:p>
              </w:tc>
              <w:tc>
                <w:tcPr>
                  <w:tcW w:w="620" w:type="dxa"/>
                  <w:tcBorders>
                    <w:top w:val="nil"/>
                    <w:left w:val="nil"/>
                    <w:bottom w:val="single" w:sz="4"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07:00</w:t>
                  </w:r>
                </w:p>
              </w:tc>
              <w:tc>
                <w:tcPr>
                  <w:tcW w:w="646" w:type="dxa"/>
                  <w:tcBorders>
                    <w:top w:val="nil"/>
                    <w:left w:val="nil"/>
                    <w:bottom w:val="single" w:sz="4"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19:30</w:t>
                  </w:r>
                </w:p>
              </w:tc>
              <w:tc>
                <w:tcPr>
                  <w:tcW w:w="6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13.33</w:t>
                  </w:r>
                </w:p>
              </w:tc>
              <w:tc>
                <w:tcPr>
                  <w:tcW w:w="53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1.13</w:t>
                  </w:r>
                </w:p>
              </w:tc>
            </w:tr>
            <w:tr w:rsidR="00215FBE" w:rsidRPr="008A356D" w:rsidTr="00215FBE">
              <w:trPr>
                <w:trHeight w:val="250"/>
                <w:jc w:val="center"/>
              </w:trPr>
              <w:tc>
                <w:tcPr>
                  <w:tcW w:w="628" w:type="dxa"/>
                  <w:tcBorders>
                    <w:top w:val="nil"/>
                    <w:left w:val="single" w:sz="12" w:space="0" w:color="auto"/>
                    <w:bottom w:val="single" w:sz="12"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Fri</w:t>
                  </w:r>
                </w:p>
              </w:tc>
              <w:tc>
                <w:tcPr>
                  <w:tcW w:w="620" w:type="dxa"/>
                  <w:tcBorders>
                    <w:top w:val="nil"/>
                    <w:left w:val="nil"/>
                    <w:bottom w:val="single" w:sz="12"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07:00</w:t>
                  </w:r>
                </w:p>
              </w:tc>
              <w:tc>
                <w:tcPr>
                  <w:tcW w:w="646" w:type="dxa"/>
                  <w:tcBorders>
                    <w:top w:val="nil"/>
                    <w:left w:val="nil"/>
                    <w:bottom w:val="single" w:sz="12" w:space="0" w:color="auto"/>
                    <w:right w:val="single" w:sz="4" w:space="0" w:color="auto"/>
                  </w:tcBorders>
                  <w:shd w:val="clear" w:color="000000" w:fill="FFFF00"/>
                  <w:noWrap/>
                  <w:vAlign w:val="bottom"/>
                  <w:hideMark/>
                </w:tcPr>
                <w:p w:rsidR="00215FBE" w:rsidRPr="008A356D" w:rsidRDefault="00215FBE" w:rsidP="00215FBE">
                  <w:pPr>
                    <w:jc w:val="center"/>
                    <w:rPr>
                      <w:sz w:val="16"/>
                      <w:szCs w:val="16"/>
                    </w:rPr>
                  </w:pPr>
                  <w:r w:rsidRPr="008A356D">
                    <w:rPr>
                      <w:sz w:val="16"/>
                      <w:szCs w:val="16"/>
                    </w:rPr>
                    <w:t>19:30</w:t>
                  </w:r>
                </w:p>
              </w:tc>
              <w:tc>
                <w:tcPr>
                  <w:tcW w:w="6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15.76</w:t>
                  </w:r>
                </w:p>
              </w:tc>
              <w:tc>
                <w:tcPr>
                  <w:tcW w:w="530" w:type="dxa"/>
                  <w:tcBorders>
                    <w:top w:val="nil"/>
                    <w:left w:val="nil"/>
                    <w:bottom w:val="single" w:sz="12"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1.18</w:t>
                  </w:r>
                </w:p>
              </w:tc>
            </w:tr>
            <w:tr w:rsidR="00215FBE" w:rsidRPr="008A356D" w:rsidTr="00215FBE">
              <w:trPr>
                <w:trHeight w:val="250"/>
                <w:jc w:val="center"/>
              </w:trPr>
              <w:tc>
                <w:tcPr>
                  <w:tcW w:w="628"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Mon</w:t>
                  </w:r>
                </w:p>
              </w:tc>
              <w:tc>
                <w:tcPr>
                  <w:tcW w:w="6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07:00</w:t>
                  </w:r>
                </w:p>
              </w:tc>
              <w:tc>
                <w:tcPr>
                  <w:tcW w:w="646"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16:00</w:t>
                  </w:r>
                </w:p>
              </w:tc>
              <w:tc>
                <w:tcPr>
                  <w:tcW w:w="6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4.19</w:t>
                  </w:r>
                </w:p>
              </w:tc>
              <w:tc>
                <w:tcPr>
                  <w:tcW w:w="53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0.76</w:t>
                  </w:r>
                </w:p>
              </w:tc>
            </w:tr>
            <w:tr w:rsidR="00215FBE" w:rsidRPr="008A356D" w:rsidTr="00215FBE">
              <w:trPr>
                <w:trHeight w:val="236"/>
                <w:jc w:val="center"/>
              </w:trPr>
              <w:tc>
                <w:tcPr>
                  <w:tcW w:w="628"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Tues</w:t>
                  </w:r>
                </w:p>
              </w:tc>
              <w:tc>
                <w:tcPr>
                  <w:tcW w:w="6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07:00</w:t>
                  </w:r>
                </w:p>
              </w:tc>
              <w:tc>
                <w:tcPr>
                  <w:tcW w:w="646"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16:00</w:t>
                  </w:r>
                </w:p>
              </w:tc>
              <w:tc>
                <w:tcPr>
                  <w:tcW w:w="6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6.84</w:t>
                  </w:r>
                </w:p>
              </w:tc>
              <w:tc>
                <w:tcPr>
                  <w:tcW w:w="53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0.80</w:t>
                  </w:r>
                </w:p>
              </w:tc>
            </w:tr>
            <w:tr w:rsidR="00215FBE" w:rsidRPr="008A356D" w:rsidTr="00215FBE">
              <w:trPr>
                <w:trHeight w:val="236"/>
                <w:jc w:val="center"/>
              </w:trPr>
              <w:tc>
                <w:tcPr>
                  <w:tcW w:w="628"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Wed</w:t>
                  </w:r>
                </w:p>
              </w:tc>
              <w:tc>
                <w:tcPr>
                  <w:tcW w:w="6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07:00</w:t>
                  </w:r>
                </w:p>
              </w:tc>
              <w:tc>
                <w:tcPr>
                  <w:tcW w:w="646"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16:00</w:t>
                  </w:r>
                </w:p>
              </w:tc>
              <w:tc>
                <w:tcPr>
                  <w:tcW w:w="6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9.51</w:t>
                  </w:r>
                </w:p>
              </w:tc>
              <w:tc>
                <w:tcPr>
                  <w:tcW w:w="53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0.84</w:t>
                  </w:r>
                </w:p>
              </w:tc>
            </w:tr>
            <w:tr w:rsidR="00215FBE" w:rsidRPr="008A356D" w:rsidTr="00215FBE">
              <w:trPr>
                <w:trHeight w:val="236"/>
                <w:jc w:val="center"/>
              </w:trPr>
              <w:tc>
                <w:tcPr>
                  <w:tcW w:w="628"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Thurs</w:t>
                  </w:r>
                </w:p>
              </w:tc>
              <w:tc>
                <w:tcPr>
                  <w:tcW w:w="6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07:00</w:t>
                  </w:r>
                </w:p>
              </w:tc>
              <w:tc>
                <w:tcPr>
                  <w:tcW w:w="646"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16:00</w:t>
                  </w:r>
                </w:p>
              </w:tc>
              <w:tc>
                <w:tcPr>
                  <w:tcW w:w="6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11.84</w:t>
                  </w:r>
                </w:p>
              </w:tc>
              <w:tc>
                <w:tcPr>
                  <w:tcW w:w="53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0.88</w:t>
                  </w:r>
                </w:p>
              </w:tc>
            </w:tr>
            <w:tr w:rsidR="00215FBE" w:rsidRPr="008A356D" w:rsidTr="00215FBE">
              <w:trPr>
                <w:trHeight w:val="250"/>
                <w:jc w:val="center"/>
              </w:trPr>
              <w:tc>
                <w:tcPr>
                  <w:tcW w:w="628" w:type="dxa"/>
                  <w:tcBorders>
                    <w:top w:val="nil"/>
                    <w:left w:val="single" w:sz="12" w:space="0" w:color="auto"/>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Fri</w:t>
                  </w:r>
                </w:p>
              </w:tc>
              <w:tc>
                <w:tcPr>
                  <w:tcW w:w="6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07:00</w:t>
                  </w:r>
                </w:p>
              </w:tc>
              <w:tc>
                <w:tcPr>
                  <w:tcW w:w="646"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16:00</w:t>
                  </w:r>
                </w:p>
              </w:tc>
              <w:tc>
                <w:tcPr>
                  <w:tcW w:w="6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13.78</w:t>
                  </w:r>
                </w:p>
              </w:tc>
              <w:tc>
                <w:tcPr>
                  <w:tcW w:w="530" w:type="dxa"/>
                  <w:tcBorders>
                    <w:top w:val="nil"/>
                    <w:left w:val="nil"/>
                    <w:bottom w:val="single" w:sz="12"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0.92</w:t>
                  </w:r>
                </w:p>
              </w:tc>
            </w:tr>
            <w:tr w:rsidR="00215FBE" w:rsidRPr="008A356D" w:rsidTr="00215FBE">
              <w:trPr>
                <w:trHeight w:val="250"/>
                <w:jc w:val="center"/>
              </w:trPr>
              <w:tc>
                <w:tcPr>
                  <w:tcW w:w="628"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Mon</w:t>
                  </w:r>
                </w:p>
              </w:tc>
              <w:tc>
                <w:tcPr>
                  <w:tcW w:w="6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07:00</w:t>
                  </w:r>
                </w:p>
              </w:tc>
              <w:tc>
                <w:tcPr>
                  <w:tcW w:w="646"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16:00</w:t>
                  </w:r>
                </w:p>
              </w:tc>
              <w:tc>
                <w:tcPr>
                  <w:tcW w:w="6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3.32</w:t>
                  </w:r>
                </w:p>
              </w:tc>
              <w:tc>
                <w:tcPr>
                  <w:tcW w:w="53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0.76</w:t>
                  </w:r>
                </w:p>
              </w:tc>
            </w:tr>
            <w:tr w:rsidR="00215FBE" w:rsidRPr="008A356D" w:rsidTr="00215FBE">
              <w:trPr>
                <w:trHeight w:val="236"/>
                <w:jc w:val="center"/>
              </w:trPr>
              <w:tc>
                <w:tcPr>
                  <w:tcW w:w="628"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Tues</w:t>
                  </w:r>
                </w:p>
              </w:tc>
              <w:tc>
                <w:tcPr>
                  <w:tcW w:w="6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07:00</w:t>
                  </w:r>
                </w:p>
              </w:tc>
              <w:tc>
                <w:tcPr>
                  <w:tcW w:w="646"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16:00</w:t>
                  </w:r>
                </w:p>
              </w:tc>
              <w:tc>
                <w:tcPr>
                  <w:tcW w:w="6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5.78</w:t>
                  </w:r>
                </w:p>
              </w:tc>
              <w:tc>
                <w:tcPr>
                  <w:tcW w:w="53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0.80</w:t>
                  </w:r>
                </w:p>
              </w:tc>
            </w:tr>
            <w:tr w:rsidR="00215FBE" w:rsidRPr="008A356D" w:rsidTr="00215FBE">
              <w:trPr>
                <w:trHeight w:val="236"/>
                <w:jc w:val="center"/>
              </w:trPr>
              <w:tc>
                <w:tcPr>
                  <w:tcW w:w="628"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Wed</w:t>
                  </w:r>
                </w:p>
              </w:tc>
              <w:tc>
                <w:tcPr>
                  <w:tcW w:w="6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07:00</w:t>
                  </w:r>
                </w:p>
              </w:tc>
              <w:tc>
                <w:tcPr>
                  <w:tcW w:w="646"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16:00</w:t>
                  </w:r>
                </w:p>
              </w:tc>
              <w:tc>
                <w:tcPr>
                  <w:tcW w:w="6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8.50</w:t>
                  </w:r>
                </w:p>
              </w:tc>
              <w:tc>
                <w:tcPr>
                  <w:tcW w:w="53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0.84</w:t>
                  </w:r>
                </w:p>
              </w:tc>
            </w:tr>
            <w:tr w:rsidR="00215FBE" w:rsidRPr="008A356D" w:rsidTr="00215FBE">
              <w:trPr>
                <w:trHeight w:val="236"/>
                <w:jc w:val="center"/>
              </w:trPr>
              <w:tc>
                <w:tcPr>
                  <w:tcW w:w="628" w:type="dxa"/>
                  <w:tcBorders>
                    <w:top w:val="nil"/>
                    <w:left w:val="single" w:sz="12" w:space="0" w:color="auto"/>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Thurs</w:t>
                  </w:r>
                </w:p>
              </w:tc>
              <w:tc>
                <w:tcPr>
                  <w:tcW w:w="6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07:00</w:t>
                  </w:r>
                </w:p>
              </w:tc>
              <w:tc>
                <w:tcPr>
                  <w:tcW w:w="646"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16:00</w:t>
                  </w:r>
                </w:p>
              </w:tc>
              <w:tc>
                <w:tcPr>
                  <w:tcW w:w="620" w:type="dxa"/>
                  <w:tcBorders>
                    <w:top w:val="nil"/>
                    <w:left w:val="nil"/>
                    <w:bottom w:val="single" w:sz="4"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10.99</w:t>
                  </w:r>
                </w:p>
              </w:tc>
              <w:tc>
                <w:tcPr>
                  <w:tcW w:w="530" w:type="dxa"/>
                  <w:tcBorders>
                    <w:top w:val="nil"/>
                    <w:left w:val="nil"/>
                    <w:bottom w:val="single" w:sz="4"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0.88</w:t>
                  </w:r>
                </w:p>
              </w:tc>
            </w:tr>
            <w:tr w:rsidR="00215FBE" w:rsidRPr="008A356D" w:rsidTr="00215FBE">
              <w:trPr>
                <w:trHeight w:val="250"/>
                <w:jc w:val="center"/>
              </w:trPr>
              <w:tc>
                <w:tcPr>
                  <w:tcW w:w="628" w:type="dxa"/>
                  <w:tcBorders>
                    <w:top w:val="nil"/>
                    <w:left w:val="single" w:sz="12" w:space="0" w:color="auto"/>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Fri</w:t>
                  </w:r>
                </w:p>
              </w:tc>
              <w:tc>
                <w:tcPr>
                  <w:tcW w:w="6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07:00</w:t>
                  </w:r>
                </w:p>
              </w:tc>
              <w:tc>
                <w:tcPr>
                  <w:tcW w:w="646"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16:00</w:t>
                  </w:r>
                </w:p>
              </w:tc>
              <w:tc>
                <w:tcPr>
                  <w:tcW w:w="620" w:type="dxa"/>
                  <w:tcBorders>
                    <w:top w:val="nil"/>
                    <w:left w:val="nil"/>
                    <w:bottom w:val="single" w:sz="12" w:space="0" w:color="auto"/>
                    <w:right w:val="single" w:sz="4"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13.07</w:t>
                  </w:r>
                </w:p>
              </w:tc>
              <w:tc>
                <w:tcPr>
                  <w:tcW w:w="530" w:type="dxa"/>
                  <w:tcBorders>
                    <w:top w:val="nil"/>
                    <w:left w:val="nil"/>
                    <w:bottom w:val="single" w:sz="12" w:space="0" w:color="auto"/>
                    <w:right w:val="single" w:sz="12" w:space="0" w:color="auto"/>
                  </w:tcBorders>
                  <w:shd w:val="clear" w:color="000000" w:fill="FFFFFF"/>
                  <w:noWrap/>
                  <w:vAlign w:val="bottom"/>
                  <w:hideMark/>
                </w:tcPr>
                <w:p w:rsidR="00215FBE" w:rsidRPr="008A356D" w:rsidRDefault="00215FBE" w:rsidP="00215FBE">
                  <w:pPr>
                    <w:jc w:val="center"/>
                    <w:rPr>
                      <w:sz w:val="16"/>
                      <w:szCs w:val="16"/>
                    </w:rPr>
                  </w:pPr>
                  <w:r w:rsidRPr="008A356D">
                    <w:rPr>
                      <w:sz w:val="16"/>
                      <w:szCs w:val="16"/>
                    </w:rPr>
                    <w:t>0.92</w:t>
                  </w:r>
                </w:p>
              </w:tc>
            </w:tr>
          </w:tbl>
          <w:p w:rsidR="00215FBE" w:rsidRPr="008A356D" w:rsidRDefault="00215FBE" w:rsidP="00215FBE">
            <w:pPr>
              <w:rPr>
                <w:b/>
              </w:rPr>
            </w:pPr>
          </w:p>
        </w:tc>
        <w:tc>
          <w:tcPr>
            <w:tcW w:w="5011" w:type="dxa"/>
          </w:tcPr>
          <w:p w:rsidR="00215FBE" w:rsidRPr="008A356D" w:rsidRDefault="00215FBE" w:rsidP="00215FBE">
            <w:pPr>
              <w:rPr>
                <w:b/>
              </w:rPr>
            </w:pPr>
          </w:p>
          <w:p w:rsidR="00215FBE" w:rsidRDefault="00215FBE" w:rsidP="00215FBE">
            <w:pPr>
              <w:rPr>
                <w:i/>
                <w:sz w:val="20"/>
                <w:szCs w:val="20"/>
              </w:rPr>
            </w:pPr>
          </w:p>
          <w:p w:rsidR="00215FBE" w:rsidRPr="008A356D" w:rsidRDefault="00215FBE" w:rsidP="00215FBE">
            <w:pPr>
              <w:rPr>
                <w:i/>
                <w:sz w:val="20"/>
                <w:szCs w:val="20"/>
              </w:rPr>
            </w:pPr>
            <w:r w:rsidRPr="008A356D">
              <w:rPr>
                <w:i/>
                <w:sz w:val="20"/>
                <w:szCs w:val="20"/>
              </w:rPr>
              <w:t>This example is to demonstrate that a Network Maintenance Worker is able to work extended hours to cover extreme conditions such as snow ploughing or flooding.</w:t>
            </w:r>
          </w:p>
          <w:p w:rsidR="00215FBE" w:rsidRPr="008A356D" w:rsidRDefault="00215FBE" w:rsidP="00215FBE">
            <w:pPr>
              <w:rPr>
                <w:i/>
                <w:sz w:val="20"/>
                <w:szCs w:val="20"/>
              </w:rPr>
            </w:pPr>
          </w:p>
          <w:p w:rsidR="00215FBE" w:rsidRPr="008A356D" w:rsidRDefault="00215FBE" w:rsidP="00215FBE">
            <w:pPr>
              <w:rPr>
                <w:i/>
                <w:sz w:val="20"/>
                <w:szCs w:val="20"/>
              </w:rPr>
            </w:pPr>
            <w:r w:rsidRPr="008A356D">
              <w:rPr>
                <w:i/>
                <w:sz w:val="20"/>
                <w:szCs w:val="20"/>
              </w:rPr>
              <w:t>The Network Maintenance Worker is shown as having to work a full week of 12 hour day shifts for the extreme conditions.</w:t>
            </w:r>
          </w:p>
          <w:p w:rsidR="00215FBE" w:rsidRPr="008A356D" w:rsidRDefault="00215FBE" w:rsidP="00215FBE">
            <w:pPr>
              <w:rPr>
                <w:i/>
                <w:sz w:val="20"/>
                <w:szCs w:val="20"/>
              </w:rPr>
            </w:pPr>
          </w:p>
          <w:p w:rsidR="00215FBE" w:rsidRPr="008A356D" w:rsidRDefault="00215FBE" w:rsidP="00215FBE">
            <w:pPr>
              <w:rPr>
                <w:i/>
                <w:sz w:val="20"/>
                <w:szCs w:val="20"/>
              </w:rPr>
            </w:pPr>
            <w:r w:rsidRPr="008A356D">
              <w:rPr>
                <w:i/>
                <w:sz w:val="20"/>
                <w:szCs w:val="20"/>
              </w:rPr>
              <w:t>Both the Risk Index and Fatigue Index are still within the 1.6 and 35 respective benchmarks. (Note the Fatigue Index is “35” for day time working and “45” for night time working)</w:t>
            </w:r>
          </w:p>
          <w:p w:rsidR="00215FBE" w:rsidRPr="008A356D" w:rsidRDefault="00215FBE" w:rsidP="00215FBE">
            <w:pPr>
              <w:rPr>
                <w:i/>
                <w:sz w:val="20"/>
                <w:szCs w:val="20"/>
              </w:rPr>
            </w:pPr>
          </w:p>
          <w:p w:rsidR="00215FBE" w:rsidRPr="008A356D" w:rsidRDefault="00215FBE" w:rsidP="00215FBE">
            <w:pPr>
              <w:rPr>
                <w:i/>
                <w:sz w:val="20"/>
                <w:szCs w:val="20"/>
              </w:rPr>
            </w:pPr>
            <w:r w:rsidRPr="008A356D">
              <w:rPr>
                <w:i/>
                <w:sz w:val="20"/>
                <w:szCs w:val="20"/>
              </w:rPr>
              <w:t>NOTE:</w:t>
            </w:r>
          </w:p>
          <w:p w:rsidR="00215FBE" w:rsidRPr="008A356D" w:rsidRDefault="00215FBE" w:rsidP="00215FBE">
            <w:pPr>
              <w:rPr>
                <w:i/>
                <w:sz w:val="20"/>
                <w:szCs w:val="20"/>
              </w:rPr>
            </w:pPr>
            <w:r w:rsidRPr="008A356D">
              <w:rPr>
                <w:i/>
                <w:sz w:val="20"/>
                <w:szCs w:val="20"/>
              </w:rPr>
              <w:t xml:space="preserve">A Network Maintenance worker working on the night shift roster would need to follow the example shown in Annex </w:t>
            </w:r>
            <w:r>
              <w:rPr>
                <w:i/>
                <w:sz w:val="20"/>
                <w:szCs w:val="20"/>
              </w:rPr>
              <w:t>F</w:t>
            </w:r>
            <w:r w:rsidRPr="008A356D">
              <w:rPr>
                <w:i/>
                <w:sz w:val="20"/>
                <w:szCs w:val="20"/>
              </w:rPr>
              <w:t>3 for any additional hours required for the extreme conditions.</w:t>
            </w:r>
          </w:p>
        </w:tc>
      </w:tr>
    </w:tbl>
    <w:p w:rsidR="00215FBE" w:rsidRDefault="00215FBE" w:rsidP="00215FBE">
      <w:pPr>
        <w:rPr>
          <w:noProof/>
        </w:rPr>
      </w:pPr>
    </w:p>
    <w:p w:rsidR="00215FBE" w:rsidRPr="006315ED" w:rsidRDefault="00215FBE">
      <w:pPr>
        <w:rPr>
          <w:rFonts w:ascii="Arial" w:hAnsi="Arial" w:cs="Arial"/>
          <w:sz w:val="22"/>
          <w:szCs w:val="22"/>
        </w:rPr>
      </w:pPr>
    </w:p>
    <w:sectPr w:rsidR="00215FBE" w:rsidRPr="006315ED" w:rsidSect="00DA4AF2">
      <w:footerReference w:type="default" r:id="rId13"/>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B62" w:rsidRDefault="009F0B62" w:rsidP="000B063C">
      <w:r>
        <w:separator/>
      </w:r>
    </w:p>
  </w:endnote>
  <w:endnote w:type="continuationSeparator" w:id="0">
    <w:p w:rsidR="009F0B62" w:rsidRDefault="009F0B62" w:rsidP="000B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997985"/>
      <w:docPartObj>
        <w:docPartGallery w:val="Page Numbers (Bottom of Page)"/>
        <w:docPartUnique/>
      </w:docPartObj>
    </w:sdtPr>
    <w:sdtEndPr>
      <w:rPr>
        <w:noProof/>
      </w:rPr>
    </w:sdtEndPr>
    <w:sdtContent>
      <w:p w:rsidR="00215FBE" w:rsidRDefault="00215FBE">
        <w:pPr>
          <w:pStyle w:val="Footer"/>
          <w:jc w:val="right"/>
        </w:pPr>
        <w:r>
          <w:fldChar w:fldCharType="begin"/>
        </w:r>
        <w:r>
          <w:instrText xml:space="preserve"> PAGE   \* MERGEFORMAT </w:instrText>
        </w:r>
        <w:r>
          <w:fldChar w:fldCharType="separate"/>
        </w:r>
        <w:r w:rsidR="000D4D3D">
          <w:rPr>
            <w:noProof/>
          </w:rPr>
          <w:t>7</w:t>
        </w:r>
        <w:r>
          <w:rPr>
            <w:noProof/>
          </w:rPr>
          <w:fldChar w:fldCharType="end"/>
        </w:r>
      </w:p>
    </w:sdtContent>
  </w:sdt>
  <w:p w:rsidR="00215FBE" w:rsidRDefault="00215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B62" w:rsidRDefault="009F0B62" w:rsidP="000B063C">
      <w:r>
        <w:separator/>
      </w:r>
    </w:p>
  </w:footnote>
  <w:footnote w:type="continuationSeparator" w:id="0">
    <w:p w:rsidR="009F0B62" w:rsidRDefault="009F0B62" w:rsidP="000B0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24832"/>
    <w:multiLevelType w:val="multilevel"/>
    <w:tmpl w:val="3C5CF87C"/>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F294FEB"/>
    <w:multiLevelType w:val="hybridMultilevel"/>
    <w:tmpl w:val="7736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94590E"/>
    <w:multiLevelType w:val="hybridMultilevel"/>
    <w:tmpl w:val="9FB4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5E18BD"/>
    <w:multiLevelType w:val="hybridMultilevel"/>
    <w:tmpl w:val="656C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C6"/>
    <w:rsid w:val="00010792"/>
    <w:rsid w:val="00025129"/>
    <w:rsid w:val="000449D3"/>
    <w:rsid w:val="00080BA0"/>
    <w:rsid w:val="00093329"/>
    <w:rsid w:val="000B063C"/>
    <w:rsid w:val="000D4D3D"/>
    <w:rsid w:val="00106945"/>
    <w:rsid w:val="00110663"/>
    <w:rsid w:val="00115365"/>
    <w:rsid w:val="00143AC5"/>
    <w:rsid w:val="00151687"/>
    <w:rsid w:val="001534FE"/>
    <w:rsid w:val="001863CE"/>
    <w:rsid w:val="00215FBE"/>
    <w:rsid w:val="00222968"/>
    <w:rsid w:val="0026639D"/>
    <w:rsid w:val="00273784"/>
    <w:rsid w:val="002852AF"/>
    <w:rsid w:val="00295016"/>
    <w:rsid w:val="002D4D90"/>
    <w:rsid w:val="002D79A0"/>
    <w:rsid w:val="002E3876"/>
    <w:rsid w:val="00323E93"/>
    <w:rsid w:val="00333E59"/>
    <w:rsid w:val="003853D5"/>
    <w:rsid w:val="00397D52"/>
    <w:rsid w:val="003D041B"/>
    <w:rsid w:val="003F2086"/>
    <w:rsid w:val="003F5D93"/>
    <w:rsid w:val="004015D8"/>
    <w:rsid w:val="00401EC3"/>
    <w:rsid w:val="00405921"/>
    <w:rsid w:val="004077F4"/>
    <w:rsid w:val="00426D30"/>
    <w:rsid w:val="00442AD6"/>
    <w:rsid w:val="00446976"/>
    <w:rsid w:val="004A55CD"/>
    <w:rsid w:val="004D0AFA"/>
    <w:rsid w:val="004D10A8"/>
    <w:rsid w:val="004F715F"/>
    <w:rsid w:val="0051197D"/>
    <w:rsid w:val="005139A5"/>
    <w:rsid w:val="005513A2"/>
    <w:rsid w:val="00597091"/>
    <w:rsid w:val="005976BF"/>
    <w:rsid w:val="005F3148"/>
    <w:rsid w:val="006029E7"/>
    <w:rsid w:val="006315ED"/>
    <w:rsid w:val="00662624"/>
    <w:rsid w:val="006872A0"/>
    <w:rsid w:val="006B6F7D"/>
    <w:rsid w:val="006C0691"/>
    <w:rsid w:val="006C7E3C"/>
    <w:rsid w:val="006D5149"/>
    <w:rsid w:val="00732094"/>
    <w:rsid w:val="00734626"/>
    <w:rsid w:val="007358CE"/>
    <w:rsid w:val="00751152"/>
    <w:rsid w:val="007E1016"/>
    <w:rsid w:val="00845C82"/>
    <w:rsid w:val="00865638"/>
    <w:rsid w:val="00867AE2"/>
    <w:rsid w:val="00896003"/>
    <w:rsid w:val="00896439"/>
    <w:rsid w:val="008D600E"/>
    <w:rsid w:val="008D730B"/>
    <w:rsid w:val="008F06D2"/>
    <w:rsid w:val="008F5E52"/>
    <w:rsid w:val="008F7EB4"/>
    <w:rsid w:val="00914666"/>
    <w:rsid w:val="00921C2C"/>
    <w:rsid w:val="009264A9"/>
    <w:rsid w:val="00937533"/>
    <w:rsid w:val="009547D0"/>
    <w:rsid w:val="00970A62"/>
    <w:rsid w:val="00970F8B"/>
    <w:rsid w:val="009A7659"/>
    <w:rsid w:val="009B1271"/>
    <w:rsid w:val="009B69FF"/>
    <w:rsid w:val="009E0527"/>
    <w:rsid w:val="009F0B62"/>
    <w:rsid w:val="00A05EFA"/>
    <w:rsid w:val="00A07369"/>
    <w:rsid w:val="00A4118C"/>
    <w:rsid w:val="00A42BCA"/>
    <w:rsid w:val="00A62345"/>
    <w:rsid w:val="00A66720"/>
    <w:rsid w:val="00A90CAD"/>
    <w:rsid w:val="00AF0BF4"/>
    <w:rsid w:val="00B0575D"/>
    <w:rsid w:val="00B31596"/>
    <w:rsid w:val="00B355E3"/>
    <w:rsid w:val="00B51DB9"/>
    <w:rsid w:val="00B559A1"/>
    <w:rsid w:val="00B619C6"/>
    <w:rsid w:val="00B96D36"/>
    <w:rsid w:val="00BB195F"/>
    <w:rsid w:val="00BB7567"/>
    <w:rsid w:val="00BE6F42"/>
    <w:rsid w:val="00C17BC6"/>
    <w:rsid w:val="00C24BBA"/>
    <w:rsid w:val="00C53FA4"/>
    <w:rsid w:val="00C61196"/>
    <w:rsid w:val="00C9034E"/>
    <w:rsid w:val="00CB57F3"/>
    <w:rsid w:val="00CC39A3"/>
    <w:rsid w:val="00CD2F79"/>
    <w:rsid w:val="00CE734F"/>
    <w:rsid w:val="00D75EEB"/>
    <w:rsid w:val="00DA47EB"/>
    <w:rsid w:val="00DA4AF2"/>
    <w:rsid w:val="00DD1FDC"/>
    <w:rsid w:val="00DD5BC2"/>
    <w:rsid w:val="00DE45E0"/>
    <w:rsid w:val="00E829CC"/>
    <w:rsid w:val="00EA3027"/>
    <w:rsid w:val="00ED34CD"/>
    <w:rsid w:val="00EE5349"/>
    <w:rsid w:val="00F0712F"/>
    <w:rsid w:val="00F67C0C"/>
    <w:rsid w:val="00FB2088"/>
    <w:rsid w:val="00FB51F6"/>
    <w:rsid w:val="00FB6FF0"/>
    <w:rsid w:val="00FC4F25"/>
    <w:rsid w:val="00FC7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Cite"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next w:val="Normal"/>
    <w:link w:val="Heading1Char"/>
    <w:autoRedefine/>
    <w:uiPriority w:val="9"/>
    <w:unhideWhenUsed/>
    <w:qFormat/>
    <w:rsid w:val="00215FBE"/>
    <w:pPr>
      <w:keepNext/>
      <w:keepLines/>
      <w:spacing w:before="240" w:after="120"/>
      <w:ind w:left="340" w:hanging="340"/>
      <w:outlineLvl w:val="0"/>
    </w:pPr>
    <w:rPr>
      <w:rFonts w:ascii="Arial" w:eastAsia="Arial" w:hAnsi="Arial" w:cs="Arial"/>
      <w:b/>
      <w:color w:val="000000"/>
      <w:sz w:val="28"/>
      <w:szCs w:val="28"/>
    </w:rPr>
  </w:style>
  <w:style w:type="paragraph" w:styleId="Heading2">
    <w:name w:val="heading 2"/>
    <w:next w:val="Normal"/>
    <w:link w:val="Heading2Char"/>
    <w:autoRedefine/>
    <w:uiPriority w:val="9"/>
    <w:unhideWhenUsed/>
    <w:qFormat/>
    <w:rsid w:val="00215FBE"/>
    <w:pPr>
      <w:keepNext/>
      <w:keepLines/>
      <w:tabs>
        <w:tab w:val="center" w:pos="567"/>
        <w:tab w:val="center" w:pos="1254"/>
      </w:tabs>
      <w:spacing w:before="120" w:after="120"/>
      <w:ind w:left="454" w:hanging="454"/>
      <w:jc w:val="both"/>
      <w:outlineLvl w:val="1"/>
    </w:pPr>
    <w:rPr>
      <w:rFonts w:ascii="Arial" w:eastAsiaTheme="minorEastAsia" w:hAnsi="Arial" w:cs="Arial"/>
      <w:b/>
      <w:color w:val="000000" w:themeColor="text1"/>
      <w:kern w:val="24"/>
      <w:sz w:val="22"/>
      <w:szCs w:val="22"/>
    </w:rPr>
  </w:style>
  <w:style w:type="paragraph" w:styleId="Heading3">
    <w:name w:val="heading 3"/>
    <w:next w:val="Normal"/>
    <w:link w:val="Heading3Char"/>
    <w:autoRedefine/>
    <w:uiPriority w:val="9"/>
    <w:unhideWhenUsed/>
    <w:qFormat/>
    <w:rsid w:val="00215FBE"/>
    <w:pPr>
      <w:keepNext/>
      <w:keepLines/>
      <w:numPr>
        <w:ilvl w:val="2"/>
        <w:numId w:val="4"/>
      </w:numPr>
      <w:ind w:left="737" w:hanging="737"/>
      <w:outlineLvl w:val="2"/>
    </w:pPr>
    <w:rPr>
      <w:rFonts w:ascii="Arial" w:eastAsia="Arial" w:hAnsi="Arial" w:cs="Arial"/>
      <w:b/>
      <w:color w:val="000000"/>
      <w:sz w:val="24"/>
      <w:szCs w:val="24"/>
    </w:rPr>
  </w:style>
  <w:style w:type="paragraph" w:styleId="Heading4">
    <w:name w:val="heading 4"/>
    <w:basedOn w:val="Normal"/>
    <w:next w:val="Normal"/>
    <w:link w:val="Heading4Char"/>
    <w:uiPriority w:val="9"/>
    <w:semiHidden/>
    <w:unhideWhenUsed/>
    <w:qFormat/>
    <w:rsid w:val="00215FBE"/>
    <w:pPr>
      <w:keepNext/>
      <w:keepLines/>
      <w:spacing w:before="40" w:line="250" w:lineRule="auto"/>
      <w:ind w:left="4510" w:right="108" w:hanging="10"/>
      <w:jc w:val="both"/>
      <w:outlineLvl w:val="3"/>
    </w:pPr>
    <w:rPr>
      <w:rFonts w:asciiTheme="majorHAnsi" w:eastAsiaTheme="majorEastAsia" w:hAnsiTheme="majorHAnsi" w:cstheme="majorBidi"/>
      <w:i/>
      <w:iCs/>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FBE"/>
    <w:rPr>
      <w:rFonts w:ascii="Arial" w:eastAsia="Arial" w:hAnsi="Arial" w:cs="Arial"/>
      <w:b/>
      <w:color w:val="000000"/>
      <w:sz w:val="28"/>
      <w:szCs w:val="28"/>
    </w:rPr>
  </w:style>
  <w:style w:type="character" w:customStyle="1" w:styleId="Heading2Char">
    <w:name w:val="Heading 2 Char"/>
    <w:basedOn w:val="DefaultParagraphFont"/>
    <w:link w:val="Heading2"/>
    <w:uiPriority w:val="9"/>
    <w:rsid w:val="00215FBE"/>
    <w:rPr>
      <w:rFonts w:ascii="Arial" w:eastAsiaTheme="minorEastAsia" w:hAnsi="Arial" w:cs="Arial"/>
      <w:b/>
      <w:color w:val="000000" w:themeColor="text1"/>
      <w:kern w:val="24"/>
      <w:sz w:val="22"/>
      <w:szCs w:val="22"/>
    </w:rPr>
  </w:style>
  <w:style w:type="character" w:customStyle="1" w:styleId="Heading3Char">
    <w:name w:val="Heading 3 Char"/>
    <w:basedOn w:val="DefaultParagraphFont"/>
    <w:link w:val="Heading3"/>
    <w:uiPriority w:val="9"/>
    <w:rsid w:val="00215FBE"/>
    <w:rPr>
      <w:rFonts w:ascii="Arial" w:eastAsia="Arial" w:hAnsi="Arial" w:cs="Arial"/>
      <w:b/>
      <w:color w:val="000000"/>
      <w:sz w:val="24"/>
      <w:szCs w:val="24"/>
    </w:rPr>
  </w:style>
  <w:style w:type="paragraph" w:customStyle="1" w:styleId="Default">
    <w:name w:val="Default"/>
    <w:rsid w:val="00B619C6"/>
    <w:pPr>
      <w:autoSpaceDE w:val="0"/>
      <w:autoSpaceDN w:val="0"/>
      <w:adjustRightInd w:val="0"/>
    </w:pPr>
    <w:rPr>
      <w:rFonts w:ascii="Helvetica LT Std" w:hAnsi="Helvetica LT Std" w:cs="Helvetica LT Std"/>
      <w:color w:val="000000"/>
      <w:sz w:val="24"/>
      <w:szCs w:val="24"/>
    </w:rPr>
  </w:style>
  <w:style w:type="paragraph" w:customStyle="1" w:styleId="Pa0">
    <w:name w:val="Pa0"/>
    <w:basedOn w:val="Default"/>
    <w:next w:val="Default"/>
    <w:uiPriority w:val="99"/>
    <w:rsid w:val="00B619C6"/>
    <w:pPr>
      <w:spacing w:line="241" w:lineRule="atLeast"/>
    </w:pPr>
    <w:rPr>
      <w:rFonts w:cs="Times New Roman"/>
      <w:color w:val="auto"/>
    </w:rPr>
  </w:style>
  <w:style w:type="character" w:customStyle="1" w:styleId="A0">
    <w:name w:val="A0"/>
    <w:uiPriority w:val="99"/>
    <w:rsid w:val="00B619C6"/>
    <w:rPr>
      <w:rFonts w:cs="Helvetica LT Std"/>
      <w:color w:val="000000"/>
      <w:sz w:val="48"/>
      <w:szCs w:val="48"/>
    </w:rPr>
  </w:style>
  <w:style w:type="paragraph" w:customStyle="1" w:styleId="Pa2">
    <w:name w:val="Pa2"/>
    <w:basedOn w:val="Default"/>
    <w:next w:val="Default"/>
    <w:uiPriority w:val="99"/>
    <w:rsid w:val="00B619C6"/>
    <w:pPr>
      <w:spacing w:line="241" w:lineRule="atLeast"/>
    </w:pPr>
    <w:rPr>
      <w:rFonts w:cs="Times New Roman"/>
      <w:color w:val="auto"/>
    </w:rPr>
  </w:style>
  <w:style w:type="paragraph" w:customStyle="1" w:styleId="Pa1">
    <w:name w:val="Pa1"/>
    <w:basedOn w:val="Default"/>
    <w:next w:val="Default"/>
    <w:uiPriority w:val="99"/>
    <w:rsid w:val="00B619C6"/>
    <w:pPr>
      <w:spacing w:line="241" w:lineRule="atLeast"/>
    </w:pPr>
    <w:rPr>
      <w:rFonts w:cs="Times New Roman"/>
      <w:color w:val="auto"/>
    </w:rPr>
  </w:style>
  <w:style w:type="character" w:customStyle="1" w:styleId="A2">
    <w:name w:val="A2"/>
    <w:uiPriority w:val="99"/>
    <w:rsid w:val="00B619C6"/>
    <w:rPr>
      <w:rFonts w:cs="Helvetica LT Std"/>
      <w:b/>
      <w:bCs/>
      <w:color w:val="000000"/>
      <w:sz w:val="20"/>
      <w:szCs w:val="20"/>
    </w:rPr>
  </w:style>
  <w:style w:type="character" w:styleId="Hyperlink">
    <w:name w:val="Hyperlink"/>
    <w:basedOn w:val="DefaultParagraphFont"/>
    <w:uiPriority w:val="99"/>
    <w:rsid w:val="00970F8B"/>
    <w:rPr>
      <w:color w:val="0000FF" w:themeColor="hyperlink"/>
      <w:u w:val="single"/>
    </w:rPr>
  </w:style>
  <w:style w:type="paragraph" w:styleId="ListParagraph">
    <w:name w:val="List Paragraph"/>
    <w:basedOn w:val="Normal"/>
    <w:uiPriority w:val="34"/>
    <w:qFormat/>
    <w:rsid w:val="00DD5BC2"/>
    <w:pPr>
      <w:ind w:left="720"/>
      <w:contextualSpacing/>
    </w:pPr>
  </w:style>
  <w:style w:type="paragraph" w:styleId="Header">
    <w:name w:val="header"/>
    <w:basedOn w:val="Normal"/>
    <w:link w:val="HeaderChar"/>
    <w:uiPriority w:val="99"/>
    <w:rsid w:val="000B063C"/>
    <w:pPr>
      <w:tabs>
        <w:tab w:val="center" w:pos="4513"/>
        <w:tab w:val="right" w:pos="9026"/>
      </w:tabs>
    </w:pPr>
  </w:style>
  <w:style w:type="character" w:customStyle="1" w:styleId="HeaderChar">
    <w:name w:val="Header Char"/>
    <w:basedOn w:val="DefaultParagraphFont"/>
    <w:link w:val="Header"/>
    <w:uiPriority w:val="99"/>
    <w:rsid w:val="000B063C"/>
    <w:rPr>
      <w:sz w:val="24"/>
      <w:szCs w:val="24"/>
    </w:rPr>
  </w:style>
  <w:style w:type="paragraph" w:styleId="Footer">
    <w:name w:val="footer"/>
    <w:basedOn w:val="Normal"/>
    <w:link w:val="FooterChar"/>
    <w:uiPriority w:val="99"/>
    <w:rsid w:val="000B063C"/>
    <w:pPr>
      <w:tabs>
        <w:tab w:val="center" w:pos="4513"/>
        <w:tab w:val="right" w:pos="9026"/>
      </w:tabs>
    </w:pPr>
  </w:style>
  <w:style w:type="character" w:customStyle="1" w:styleId="FooterChar">
    <w:name w:val="Footer Char"/>
    <w:basedOn w:val="DefaultParagraphFont"/>
    <w:link w:val="Footer"/>
    <w:uiPriority w:val="99"/>
    <w:rsid w:val="000B063C"/>
    <w:rPr>
      <w:sz w:val="24"/>
      <w:szCs w:val="24"/>
    </w:rPr>
  </w:style>
  <w:style w:type="table" w:styleId="TableGrid">
    <w:name w:val="Table Grid"/>
    <w:basedOn w:val="TableNormal"/>
    <w:uiPriority w:val="39"/>
    <w:rsid w:val="00093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BB7567"/>
    <w:rPr>
      <w:color w:val="800080" w:themeColor="followedHyperlink"/>
      <w:u w:val="single"/>
    </w:rPr>
  </w:style>
  <w:style w:type="character" w:customStyle="1" w:styleId="Heading4Char">
    <w:name w:val="Heading 4 Char"/>
    <w:basedOn w:val="DefaultParagraphFont"/>
    <w:link w:val="Heading4"/>
    <w:uiPriority w:val="9"/>
    <w:semiHidden/>
    <w:rsid w:val="00215FBE"/>
    <w:rPr>
      <w:rFonts w:asciiTheme="majorHAnsi" w:eastAsiaTheme="majorEastAsia" w:hAnsiTheme="majorHAnsi" w:cstheme="majorBidi"/>
      <w:i/>
      <w:iCs/>
      <w:color w:val="365F91" w:themeColor="accent1" w:themeShade="BF"/>
      <w:sz w:val="22"/>
      <w:szCs w:val="22"/>
    </w:rPr>
  </w:style>
  <w:style w:type="paragraph" w:styleId="NormalWeb">
    <w:name w:val="Normal (Web)"/>
    <w:basedOn w:val="Normal"/>
    <w:uiPriority w:val="99"/>
    <w:unhideWhenUsed/>
    <w:rsid w:val="00215FBE"/>
    <w:pPr>
      <w:spacing w:before="100" w:beforeAutospacing="1" w:after="100" w:afterAutospacing="1"/>
    </w:pPr>
  </w:style>
  <w:style w:type="paragraph" w:styleId="BodyText3">
    <w:name w:val="Body Text 3"/>
    <w:basedOn w:val="Normal"/>
    <w:link w:val="BodyText3Char"/>
    <w:rsid w:val="00215FBE"/>
    <w:pPr>
      <w:spacing w:after="120"/>
    </w:pPr>
    <w:rPr>
      <w:sz w:val="16"/>
      <w:szCs w:val="16"/>
      <w:lang w:eastAsia="en-US"/>
    </w:rPr>
  </w:style>
  <w:style w:type="character" w:customStyle="1" w:styleId="BodyText3Char">
    <w:name w:val="Body Text 3 Char"/>
    <w:basedOn w:val="DefaultParagraphFont"/>
    <w:link w:val="BodyText3"/>
    <w:rsid w:val="00215FBE"/>
    <w:rPr>
      <w:sz w:val="16"/>
      <w:szCs w:val="16"/>
      <w:lang w:eastAsia="en-US"/>
    </w:rPr>
  </w:style>
  <w:style w:type="character" w:styleId="HTMLCite">
    <w:name w:val="HTML Cite"/>
    <w:uiPriority w:val="99"/>
    <w:unhideWhenUsed/>
    <w:rsid w:val="00215FBE"/>
    <w:rPr>
      <w:i w:val="0"/>
      <w:iCs w:val="0"/>
      <w:color w:val="009933"/>
    </w:rPr>
  </w:style>
  <w:style w:type="paragraph" w:styleId="NoSpacing">
    <w:name w:val="No Spacing"/>
    <w:link w:val="NoSpacingChar"/>
    <w:uiPriority w:val="1"/>
    <w:qFormat/>
    <w:rsid w:val="00215FBE"/>
    <w:rPr>
      <w:sz w:val="24"/>
      <w:szCs w:val="24"/>
      <w:lang w:eastAsia="en-US"/>
    </w:rPr>
  </w:style>
  <w:style w:type="character" w:customStyle="1" w:styleId="NoSpacingChar">
    <w:name w:val="No Spacing Char"/>
    <w:basedOn w:val="DefaultParagraphFont"/>
    <w:link w:val="NoSpacing"/>
    <w:uiPriority w:val="1"/>
    <w:rsid w:val="00215FBE"/>
    <w:rPr>
      <w:sz w:val="24"/>
      <w:szCs w:val="24"/>
      <w:lang w:eastAsia="en-US"/>
    </w:rPr>
  </w:style>
  <w:style w:type="paragraph" w:customStyle="1" w:styleId="Tabletext">
    <w:name w:val="Table text"/>
    <w:basedOn w:val="Normal"/>
    <w:rsid w:val="00215FBE"/>
    <w:pPr>
      <w:tabs>
        <w:tab w:val="right" w:pos="9214"/>
      </w:tabs>
      <w:spacing w:before="120" w:after="120"/>
    </w:pPr>
    <w:rPr>
      <w:rFonts w:ascii="Verdana" w:hAnsi="Verdana"/>
      <w:noProof/>
      <w:sz w:val="18"/>
      <w:szCs w:val="20"/>
      <w:lang w:eastAsia="en-US"/>
    </w:rPr>
  </w:style>
  <w:style w:type="paragraph" w:styleId="TOCHeading">
    <w:name w:val="TOC Heading"/>
    <w:basedOn w:val="Heading1"/>
    <w:next w:val="Normal"/>
    <w:uiPriority w:val="39"/>
    <w:unhideWhenUsed/>
    <w:qFormat/>
    <w:rsid w:val="00215FBE"/>
    <w:pPr>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215FBE"/>
    <w:pPr>
      <w:tabs>
        <w:tab w:val="left" w:pos="440"/>
        <w:tab w:val="right" w:leader="dot" w:pos="9171"/>
      </w:tabs>
      <w:spacing w:after="100" w:line="250" w:lineRule="auto"/>
      <w:ind w:right="108" w:hanging="10"/>
      <w:jc w:val="both"/>
    </w:pPr>
    <w:rPr>
      <w:rFonts w:ascii="Arial" w:eastAsia="Arial" w:hAnsi="Arial" w:cs="Arial"/>
      <w:noProof/>
      <w:color w:val="000000"/>
      <w:sz w:val="22"/>
      <w:szCs w:val="22"/>
    </w:rPr>
  </w:style>
  <w:style w:type="paragraph" w:styleId="TOC2">
    <w:name w:val="toc 2"/>
    <w:basedOn w:val="Normal"/>
    <w:next w:val="Normal"/>
    <w:autoRedefine/>
    <w:uiPriority w:val="39"/>
    <w:unhideWhenUsed/>
    <w:rsid w:val="00215FBE"/>
    <w:pPr>
      <w:spacing w:after="100" w:line="250" w:lineRule="auto"/>
      <w:ind w:left="220" w:right="108" w:hanging="10"/>
      <w:jc w:val="both"/>
    </w:pPr>
    <w:rPr>
      <w:rFonts w:ascii="Arial" w:eastAsia="Arial" w:hAnsi="Arial" w:cs="Arial"/>
      <w:color w:val="000000"/>
      <w:sz w:val="22"/>
      <w:szCs w:val="22"/>
    </w:rPr>
  </w:style>
  <w:style w:type="paragraph" w:styleId="BalloonText">
    <w:name w:val="Balloon Text"/>
    <w:basedOn w:val="Normal"/>
    <w:link w:val="BalloonTextChar"/>
    <w:uiPriority w:val="99"/>
    <w:unhideWhenUsed/>
    <w:rsid w:val="00215FBE"/>
    <w:pPr>
      <w:ind w:left="4510" w:right="108" w:hanging="10"/>
      <w:jc w:val="both"/>
    </w:pPr>
    <w:rPr>
      <w:rFonts w:ascii="Segoe UI" w:eastAsia="Arial" w:hAnsi="Segoe UI" w:cs="Segoe UI"/>
      <w:color w:val="000000"/>
      <w:sz w:val="18"/>
      <w:szCs w:val="18"/>
    </w:rPr>
  </w:style>
  <w:style w:type="character" w:customStyle="1" w:styleId="BalloonTextChar">
    <w:name w:val="Balloon Text Char"/>
    <w:basedOn w:val="DefaultParagraphFont"/>
    <w:link w:val="BalloonText"/>
    <w:uiPriority w:val="99"/>
    <w:rsid w:val="00215FBE"/>
    <w:rPr>
      <w:rFonts w:ascii="Segoe UI" w:eastAsia="Arial" w:hAnsi="Segoe UI" w:cs="Segoe UI"/>
      <w:color w:val="000000"/>
      <w:sz w:val="18"/>
      <w:szCs w:val="18"/>
    </w:rPr>
  </w:style>
  <w:style w:type="character" w:styleId="CommentReference">
    <w:name w:val="annotation reference"/>
    <w:basedOn w:val="DefaultParagraphFont"/>
    <w:uiPriority w:val="99"/>
    <w:unhideWhenUsed/>
    <w:rsid w:val="00215FBE"/>
    <w:rPr>
      <w:sz w:val="16"/>
      <w:szCs w:val="16"/>
    </w:rPr>
  </w:style>
  <w:style w:type="paragraph" w:styleId="CommentText">
    <w:name w:val="annotation text"/>
    <w:basedOn w:val="Normal"/>
    <w:link w:val="CommentTextChar"/>
    <w:uiPriority w:val="99"/>
    <w:unhideWhenUsed/>
    <w:rsid w:val="00215FBE"/>
    <w:pPr>
      <w:spacing w:after="5"/>
      <w:ind w:left="4510" w:right="108" w:hanging="10"/>
      <w:jc w:val="both"/>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rsid w:val="00215FBE"/>
    <w:rPr>
      <w:rFonts w:ascii="Arial" w:eastAsia="Arial" w:hAnsi="Arial" w:cs="Arial"/>
      <w:color w:val="000000"/>
    </w:rPr>
  </w:style>
  <w:style w:type="paragraph" w:styleId="CommentSubject">
    <w:name w:val="annotation subject"/>
    <w:basedOn w:val="CommentText"/>
    <w:next w:val="CommentText"/>
    <w:link w:val="CommentSubjectChar"/>
    <w:uiPriority w:val="99"/>
    <w:unhideWhenUsed/>
    <w:rsid w:val="00215FBE"/>
    <w:rPr>
      <w:b/>
      <w:bCs/>
    </w:rPr>
  </w:style>
  <w:style w:type="character" w:customStyle="1" w:styleId="CommentSubjectChar">
    <w:name w:val="Comment Subject Char"/>
    <w:basedOn w:val="CommentTextChar"/>
    <w:link w:val="CommentSubject"/>
    <w:uiPriority w:val="99"/>
    <w:rsid w:val="00215FBE"/>
    <w:rPr>
      <w:rFonts w:ascii="Arial" w:eastAsia="Arial" w:hAnsi="Arial" w:cs="Arial"/>
      <w:b/>
      <w:bCs/>
      <w:color w:val="000000"/>
    </w:rPr>
  </w:style>
  <w:style w:type="paragraph" w:customStyle="1" w:styleId="legp1paratext1">
    <w:name w:val="legp1paratext1"/>
    <w:basedOn w:val="Normal"/>
    <w:rsid w:val="00215FBE"/>
    <w:pPr>
      <w:shd w:val="clear" w:color="auto" w:fill="FFFFFF"/>
      <w:spacing w:after="120" w:line="360" w:lineRule="atLeast"/>
      <w:ind w:firstLine="240"/>
      <w:jc w:val="both"/>
    </w:pPr>
    <w:rPr>
      <w:color w:val="494949"/>
      <w:sz w:val="19"/>
      <w:szCs w:val="19"/>
    </w:rPr>
  </w:style>
  <w:style w:type="paragraph" w:customStyle="1" w:styleId="legp2paratext1">
    <w:name w:val="legp2paratext1"/>
    <w:basedOn w:val="Normal"/>
    <w:rsid w:val="00215FBE"/>
    <w:pPr>
      <w:shd w:val="clear" w:color="auto" w:fill="FFFFFF"/>
      <w:spacing w:after="120" w:line="360" w:lineRule="atLeast"/>
      <w:ind w:firstLine="240"/>
      <w:jc w:val="both"/>
    </w:pPr>
    <w:rPr>
      <w:color w:val="494949"/>
      <w:sz w:val="19"/>
      <w:szCs w:val="19"/>
    </w:rPr>
  </w:style>
  <w:style w:type="character" w:customStyle="1" w:styleId="legp1no3">
    <w:name w:val="legp1no3"/>
    <w:basedOn w:val="DefaultParagraphFont"/>
    <w:rsid w:val="00215FBE"/>
    <w:rPr>
      <w:b/>
      <w:bCs/>
    </w:rPr>
  </w:style>
  <w:style w:type="paragraph" w:styleId="TOC3">
    <w:name w:val="toc 3"/>
    <w:basedOn w:val="Normal"/>
    <w:next w:val="Normal"/>
    <w:autoRedefine/>
    <w:uiPriority w:val="39"/>
    <w:unhideWhenUsed/>
    <w:rsid w:val="00215FBE"/>
    <w:pPr>
      <w:spacing w:after="100" w:line="250" w:lineRule="auto"/>
      <w:ind w:left="440" w:right="108" w:hanging="10"/>
      <w:jc w:val="both"/>
    </w:pPr>
    <w:rPr>
      <w:rFonts w:ascii="Arial" w:eastAsia="Arial" w:hAnsi="Arial" w:cs="Arial"/>
      <w:color w:val="000000"/>
      <w:sz w:val="22"/>
      <w:szCs w:val="22"/>
    </w:rPr>
  </w:style>
  <w:style w:type="table" w:customStyle="1" w:styleId="TableGrid1">
    <w:name w:val="Table Grid1"/>
    <w:basedOn w:val="TableNormal"/>
    <w:next w:val="TableGrid"/>
    <w:uiPriority w:val="39"/>
    <w:rsid w:val="00215F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5F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15F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15F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15F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15F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15F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15F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215F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215F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15F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15F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15F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Cite"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next w:val="Normal"/>
    <w:link w:val="Heading1Char"/>
    <w:autoRedefine/>
    <w:uiPriority w:val="9"/>
    <w:unhideWhenUsed/>
    <w:qFormat/>
    <w:rsid w:val="00215FBE"/>
    <w:pPr>
      <w:keepNext/>
      <w:keepLines/>
      <w:spacing w:before="240" w:after="120"/>
      <w:ind w:left="340" w:hanging="340"/>
      <w:outlineLvl w:val="0"/>
    </w:pPr>
    <w:rPr>
      <w:rFonts w:ascii="Arial" w:eastAsia="Arial" w:hAnsi="Arial" w:cs="Arial"/>
      <w:b/>
      <w:color w:val="000000"/>
      <w:sz w:val="28"/>
      <w:szCs w:val="28"/>
    </w:rPr>
  </w:style>
  <w:style w:type="paragraph" w:styleId="Heading2">
    <w:name w:val="heading 2"/>
    <w:next w:val="Normal"/>
    <w:link w:val="Heading2Char"/>
    <w:autoRedefine/>
    <w:uiPriority w:val="9"/>
    <w:unhideWhenUsed/>
    <w:qFormat/>
    <w:rsid w:val="00215FBE"/>
    <w:pPr>
      <w:keepNext/>
      <w:keepLines/>
      <w:tabs>
        <w:tab w:val="center" w:pos="567"/>
        <w:tab w:val="center" w:pos="1254"/>
      </w:tabs>
      <w:spacing w:before="120" w:after="120"/>
      <w:ind w:left="454" w:hanging="454"/>
      <w:jc w:val="both"/>
      <w:outlineLvl w:val="1"/>
    </w:pPr>
    <w:rPr>
      <w:rFonts w:ascii="Arial" w:eastAsiaTheme="minorEastAsia" w:hAnsi="Arial" w:cs="Arial"/>
      <w:b/>
      <w:color w:val="000000" w:themeColor="text1"/>
      <w:kern w:val="24"/>
      <w:sz w:val="22"/>
      <w:szCs w:val="22"/>
    </w:rPr>
  </w:style>
  <w:style w:type="paragraph" w:styleId="Heading3">
    <w:name w:val="heading 3"/>
    <w:next w:val="Normal"/>
    <w:link w:val="Heading3Char"/>
    <w:autoRedefine/>
    <w:uiPriority w:val="9"/>
    <w:unhideWhenUsed/>
    <w:qFormat/>
    <w:rsid w:val="00215FBE"/>
    <w:pPr>
      <w:keepNext/>
      <w:keepLines/>
      <w:numPr>
        <w:ilvl w:val="2"/>
        <w:numId w:val="4"/>
      </w:numPr>
      <w:ind w:left="737" w:hanging="737"/>
      <w:outlineLvl w:val="2"/>
    </w:pPr>
    <w:rPr>
      <w:rFonts w:ascii="Arial" w:eastAsia="Arial" w:hAnsi="Arial" w:cs="Arial"/>
      <w:b/>
      <w:color w:val="000000"/>
      <w:sz w:val="24"/>
      <w:szCs w:val="24"/>
    </w:rPr>
  </w:style>
  <w:style w:type="paragraph" w:styleId="Heading4">
    <w:name w:val="heading 4"/>
    <w:basedOn w:val="Normal"/>
    <w:next w:val="Normal"/>
    <w:link w:val="Heading4Char"/>
    <w:uiPriority w:val="9"/>
    <w:semiHidden/>
    <w:unhideWhenUsed/>
    <w:qFormat/>
    <w:rsid w:val="00215FBE"/>
    <w:pPr>
      <w:keepNext/>
      <w:keepLines/>
      <w:spacing w:before="40" w:line="250" w:lineRule="auto"/>
      <w:ind w:left="4510" w:right="108" w:hanging="10"/>
      <w:jc w:val="both"/>
      <w:outlineLvl w:val="3"/>
    </w:pPr>
    <w:rPr>
      <w:rFonts w:asciiTheme="majorHAnsi" w:eastAsiaTheme="majorEastAsia" w:hAnsiTheme="majorHAnsi" w:cstheme="majorBidi"/>
      <w:i/>
      <w:iCs/>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FBE"/>
    <w:rPr>
      <w:rFonts w:ascii="Arial" w:eastAsia="Arial" w:hAnsi="Arial" w:cs="Arial"/>
      <w:b/>
      <w:color w:val="000000"/>
      <w:sz w:val="28"/>
      <w:szCs w:val="28"/>
    </w:rPr>
  </w:style>
  <w:style w:type="character" w:customStyle="1" w:styleId="Heading2Char">
    <w:name w:val="Heading 2 Char"/>
    <w:basedOn w:val="DefaultParagraphFont"/>
    <w:link w:val="Heading2"/>
    <w:uiPriority w:val="9"/>
    <w:rsid w:val="00215FBE"/>
    <w:rPr>
      <w:rFonts w:ascii="Arial" w:eastAsiaTheme="minorEastAsia" w:hAnsi="Arial" w:cs="Arial"/>
      <w:b/>
      <w:color w:val="000000" w:themeColor="text1"/>
      <w:kern w:val="24"/>
      <w:sz w:val="22"/>
      <w:szCs w:val="22"/>
    </w:rPr>
  </w:style>
  <w:style w:type="character" w:customStyle="1" w:styleId="Heading3Char">
    <w:name w:val="Heading 3 Char"/>
    <w:basedOn w:val="DefaultParagraphFont"/>
    <w:link w:val="Heading3"/>
    <w:uiPriority w:val="9"/>
    <w:rsid w:val="00215FBE"/>
    <w:rPr>
      <w:rFonts w:ascii="Arial" w:eastAsia="Arial" w:hAnsi="Arial" w:cs="Arial"/>
      <w:b/>
      <w:color w:val="000000"/>
      <w:sz w:val="24"/>
      <w:szCs w:val="24"/>
    </w:rPr>
  </w:style>
  <w:style w:type="paragraph" w:customStyle="1" w:styleId="Default">
    <w:name w:val="Default"/>
    <w:rsid w:val="00B619C6"/>
    <w:pPr>
      <w:autoSpaceDE w:val="0"/>
      <w:autoSpaceDN w:val="0"/>
      <w:adjustRightInd w:val="0"/>
    </w:pPr>
    <w:rPr>
      <w:rFonts w:ascii="Helvetica LT Std" w:hAnsi="Helvetica LT Std" w:cs="Helvetica LT Std"/>
      <w:color w:val="000000"/>
      <w:sz w:val="24"/>
      <w:szCs w:val="24"/>
    </w:rPr>
  </w:style>
  <w:style w:type="paragraph" w:customStyle="1" w:styleId="Pa0">
    <w:name w:val="Pa0"/>
    <w:basedOn w:val="Default"/>
    <w:next w:val="Default"/>
    <w:uiPriority w:val="99"/>
    <w:rsid w:val="00B619C6"/>
    <w:pPr>
      <w:spacing w:line="241" w:lineRule="atLeast"/>
    </w:pPr>
    <w:rPr>
      <w:rFonts w:cs="Times New Roman"/>
      <w:color w:val="auto"/>
    </w:rPr>
  </w:style>
  <w:style w:type="character" w:customStyle="1" w:styleId="A0">
    <w:name w:val="A0"/>
    <w:uiPriority w:val="99"/>
    <w:rsid w:val="00B619C6"/>
    <w:rPr>
      <w:rFonts w:cs="Helvetica LT Std"/>
      <w:color w:val="000000"/>
      <w:sz w:val="48"/>
      <w:szCs w:val="48"/>
    </w:rPr>
  </w:style>
  <w:style w:type="paragraph" w:customStyle="1" w:styleId="Pa2">
    <w:name w:val="Pa2"/>
    <w:basedOn w:val="Default"/>
    <w:next w:val="Default"/>
    <w:uiPriority w:val="99"/>
    <w:rsid w:val="00B619C6"/>
    <w:pPr>
      <w:spacing w:line="241" w:lineRule="atLeast"/>
    </w:pPr>
    <w:rPr>
      <w:rFonts w:cs="Times New Roman"/>
      <w:color w:val="auto"/>
    </w:rPr>
  </w:style>
  <w:style w:type="paragraph" w:customStyle="1" w:styleId="Pa1">
    <w:name w:val="Pa1"/>
    <w:basedOn w:val="Default"/>
    <w:next w:val="Default"/>
    <w:uiPriority w:val="99"/>
    <w:rsid w:val="00B619C6"/>
    <w:pPr>
      <w:spacing w:line="241" w:lineRule="atLeast"/>
    </w:pPr>
    <w:rPr>
      <w:rFonts w:cs="Times New Roman"/>
      <w:color w:val="auto"/>
    </w:rPr>
  </w:style>
  <w:style w:type="character" w:customStyle="1" w:styleId="A2">
    <w:name w:val="A2"/>
    <w:uiPriority w:val="99"/>
    <w:rsid w:val="00B619C6"/>
    <w:rPr>
      <w:rFonts w:cs="Helvetica LT Std"/>
      <w:b/>
      <w:bCs/>
      <w:color w:val="000000"/>
      <w:sz w:val="20"/>
      <w:szCs w:val="20"/>
    </w:rPr>
  </w:style>
  <w:style w:type="character" w:styleId="Hyperlink">
    <w:name w:val="Hyperlink"/>
    <w:basedOn w:val="DefaultParagraphFont"/>
    <w:uiPriority w:val="99"/>
    <w:rsid w:val="00970F8B"/>
    <w:rPr>
      <w:color w:val="0000FF" w:themeColor="hyperlink"/>
      <w:u w:val="single"/>
    </w:rPr>
  </w:style>
  <w:style w:type="paragraph" w:styleId="ListParagraph">
    <w:name w:val="List Paragraph"/>
    <w:basedOn w:val="Normal"/>
    <w:uiPriority w:val="34"/>
    <w:qFormat/>
    <w:rsid w:val="00DD5BC2"/>
    <w:pPr>
      <w:ind w:left="720"/>
      <w:contextualSpacing/>
    </w:pPr>
  </w:style>
  <w:style w:type="paragraph" w:styleId="Header">
    <w:name w:val="header"/>
    <w:basedOn w:val="Normal"/>
    <w:link w:val="HeaderChar"/>
    <w:uiPriority w:val="99"/>
    <w:rsid w:val="000B063C"/>
    <w:pPr>
      <w:tabs>
        <w:tab w:val="center" w:pos="4513"/>
        <w:tab w:val="right" w:pos="9026"/>
      </w:tabs>
    </w:pPr>
  </w:style>
  <w:style w:type="character" w:customStyle="1" w:styleId="HeaderChar">
    <w:name w:val="Header Char"/>
    <w:basedOn w:val="DefaultParagraphFont"/>
    <w:link w:val="Header"/>
    <w:uiPriority w:val="99"/>
    <w:rsid w:val="000B063C"/>
    <w:rPr>
      <w:sz w:val="24"/>
      <w:szCs w:val="24"/>
    </w:rPr>
  </w:style>
  <w:style w:type="paragraph" w:styleId="Footer">
    <w:name w:val="footer"/>
    <w:basedOn w:val="Normal"/>
    <w:link w:val="FooterChar"/>
    <w:uiPriority w:val="99"/>
    <w:rsid w:val="000B063C"/>
    <w:pPr>
      <w:tabs>
        <w:tab w:val="center" w:pos="4513"/>
        <w:tab w:val="right" w:pos="9026"/>
      </w:tabs>
    </w:pPr>
  </w:style>
  <w:style w:type="character" w:customStyle="1" w:styleId="FooterChar">
    <w:name w:val="Footer Char"/>
    <w:basedOn w:val="DefaultParagraphFont"/>
    <w:link w:val="Footer"/>
    <w:uiPriority w:val="99"/>
    <w:rsid w:val="000B063C"/>
    <w:rPr>
      <w:sz w:val="24"/>
      <w:szCs w:val="24"/>
    </w:rPr>
  </w:style>
  <w:style w:type="table" w:styleId="TableGrid">
    <w:name w:val="Table Grid"/>
    <w:basedOn w:val="TableNormal"/>
    <w:uiPriority w:val="39"/>
    <w:rsid w:val="00093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BB7567"/>
    <w:rPr>
      <w:color w:val="800080" w:themeColor="followedHyperlink"/>
      <w:u w:val="single"/>
    </w:rPr>
  </w:style>
  <w:style w:type="character" w:customStyle="1" w:styleId="Heading4Char">
    <w:name w:val="Heading 4 Char"/>
    <w:basedOn w:val="DefaultParagraphFont"/>
    <w:link w:val="Heading4"/>
    <w:uiPriority w:val="9"/>
    <w:semiHidden/>
    <w:rsid w:val="00215FBE"/>
    <w:rPr>
      <w:rFonts w:asciiTheme="majorHAnsi" w:eastAsiaTheme="majorEastAsia" w:hAnsiTheme="majorHAnsi" w:cstheme="majorBidi"/>
      <w:i/>
      <w:iCs/>
      <w:color w:val="365F91" w:themeColor="accent1" w:themeShade="BF"/>
      <w:sz w:val="22"/>
      <w:szCs w:val="22"/>
    </w:rPr>
  </w:style>
  <w:style w:type="paragraph" w:styleId="NormalWeb">
    <w:name w:val="Normal (Web)"/>
    <w:basedOn w:val="Normal"/>
    <w:uiPriority w:val="99"/>
    <w:unhideWhenUsed/>
    <w:rsid w:val="00215FBE"/>
    <w:pPr>
      <w:spacing w:before="100" w:beforeAutospacing="1" w:after="100" w:afterAutospacing="1"/>
    </w:pPr>
  </w:style>
  <w:style w:type="paragraph" w:styleId="BodyText3">
    <w:name w:val="Body Text 3"/>
    <w:basedOn w:val="Normal"/>
    <w:link w:val="BodyText3Char"/>
    <w:rsid w:val="00215FBE"/>
    <w:pPr>
      <w:spacing w:after="120"/>
    </w:pPr>
    <w:rPr>
      <w:sz w:val="16"/>
      <w:szCs w:val="16"/>
      <w:lang w:eastAsia="en-US"/>
    </w:rPr>
  </w:style>
  <w:style w:type="character" w:customStyle="1" w:styleId="BodyText3Char">
    <w:name w:val="Body Text 3 Char"/>
    <w:basedOn w:val="DefaultParagraphFont"/>
    <w:link w:val="BodyText3"/>
    <w:rsid w:val="00215FBE"/>
    <w:rPr>
      <w:sz w:val="16"/>
      <w:szCs w:val="16"/>
      <w:lang w:eastAsia="en-US"/>
    </w:rPr>
  </w:style>
  <w:style w:type="character" w:styleId="HTMLCite">
    <w:name w:val="HTML Cite"/>
    <w:uiPriority w:val="99"/>
    <w:unhideWhenUsed/>
    <w:rsid w:val="00215FBE"/>
    <w:rPr>
      <w:i w:val="0"/>
      <w:iCs w:val="0"/>
      <w:color w:val="009933"/>
    </w:rPr>
  </w:style>
  <w:style w:type="paragraph" w:styleId="NoSpacing">
    <w:name w:val="No Spacing"/>
    <w:link w:val="NoSpacingChar"/>
    <w:uiPriority w:val="1"/>
    <w:qFormat/>
    <w:rsid w:val="00215FBE"/>
    <w:rPr>
      <w:sz w:val="24"/>
      <w:szCs w:val="24"/>
      <w:lang w:eastAsia="en-US"/>
    </w:rPr>
  </w:style>
  <w:style w:type="character" w:customStyle="1" w:styleId="NoSpacingChar">
    <w:name w:val="No Spacing Char"/>
    <w:basedOn w:val="DefaultParagraphFont"/>
    <w:link w:val="NoSpacing"/>
    <w:uiPriority w:val="1"/>
    <w:rsid w:val="00215FBE"/>
    <w:rPr>
      <w:sz w:val="24"/>
      <w:szCs w:val="24"/>
      <w:lang w:eastAsia="en-US"/>
    </w:rPr>
  </w:style>
  <w:style w:type="paragraph" w:customStyle="1" w:styleId="Tabletext">
    <w:name w:val="Table text"/>
    <w:basedOn w:val="Normal"/>
    <w:rsid w:val="00215FBE"/>
    <w:pPr>
      <w:tabs>
        <w:tab w:val="right" w:pos="9214"/>
      </w:tabs>
      <w:spacing w:before="120" w:after="120"/>
    </w:pPr>
    <w:rPr>
      <w:rFonts w:ascii="Verdana" w:hAnsi="Verdana"/>
      <w:noProof/>
      <w:sz w:val="18"/>
      <w:szCs w:val="20"/>
      <w:lang w:eastAsia="en-US"/>
    </w:rPr>
  </w:style>
  <w:style w:type="paragraph" w:styleId="TOCHeading">
    <w:name w:val="TOC Heading"/>
    <w:basedOn w:val="Heading1"/>
    <w:next w:val="Normal"/>
    <w:uiPriority w:val="39"/>
    <w:unhideWhenUsed/>
    <w:qFormat/>
    <w:rsid w:val="00215FBE"/>
    <w:pPr>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215FBE"/>
    <w:pPr>
      <w:tabs>
        <w:tab w:val="left" w:pos="440"/>
        <w:tab w:val="right" w:leader="dot" w:pos="9171"/>
      </w:tabs>
      <w:spacing w:after="100" w:line="250" w:lineRule="auto"/>
      <w:ind w:right="108" w:hanging="10"/>
      <w:jc w:val="both"/>
    </w:pPr>
    <w:rPr>
      <w:rFonts w:ascii="Arial" w:eastAsia="Arial" w:hAnsi="Arial" w:cs="Arial"/>
      <w:noProof/>
      <w:color w:val="000000"/>
      <w:sz w:val="22"/>
      <w:szCs w:val="22"/>
    </w:rPr>
  </w:style>
  <w:style w:type="paragraph" w:styleId="TOC2">
    <w:name w:val="toc 2"/>
    <w:basedOn w:val="Normal"/>
    <w:next w:val="Normal"/>
    <w:autoRedefine/>
    <w:uiPriority w:val="39"/>
    <w:unhideWhenUsed/>
    <w:rsid w:val="00215FBE"/>
    <w:pPr>
      <w:spacing w:after="100" w:line="250" w:lineRule="auto"/>
      <w:ind w:left="220" w:right="108" w:hanging="10"/>
      <w:jc w:val="both"/>
    </w:pPr>
    <w:rPr>
      <w:rFonts w:ascii="Arial" w:eastAsia="Arial" w:hAnsi="Arial" w:cs="Arial"/>
      <w:color w:val="000000"/>
      <w:sz w:val="22"/>
      <w:szCs w:val="22"/>
    </w:rPr>
  </w:style>
  <w:style w:type="paragraph" w:styleId="BalloonText">
    <w:name w:val="Balloon Text"/>
    <w:basedOn w:val="Normal"/>
    <w:link w:val="BalloonTextChar"/>
    <w:uiPriority w:val="99"/>
    <w:unhideWhenUsed/>
    <w:rsid w:val="00215FBE"/>
    <w:pPr>
      <w:ind w:left="4510" w:right="108" w:hanging="10"/>
      <w:jc w:val="both"/>
    </w:pPr>
    <w:rPr>
      <w:rFonts w:ascii="Segoe UI" w:eastAsia="Arial" w:hAnsi="Segoe UI" w:cs="Segoe UI"/>
      <w:color w:val="000000"/>
      <w:sz w:val="18"/>
      <w:szCs w:val="18"/>
    </w:rPr>
  </w:style>
  <w:style w:type="character" w:customStyle="1" w:styleId="BalloonTextChar">
    <w:name w:val="Balloon Text Char"/>
    <w:basedOn w:val="DefaultParagraphFont"/>
    <w:link w:val="BalloonText"/>
    <w:uiPriority w:val="99"/>
    <w:rsid w:val="00215FBE"/>
    <w:rPr>
      <w:rFonts w:ascii="Segoe UI" w:eastAsia="Arial" w:hAnsi="Segoe UI" w:cs="Segoe UI"/>
      <w:color w:val="000000"/>
      <w:sz w:val="18"/>
      <w:szCs w:val="18"/>
    </w:rPr>
  </w:style>
  <w:style w:type="character" w:styleId="CommentReference">
    <w:name w:val="annotation reference"/>
    <w:basedOn w:val="DefaultParagraphFont"/>
    <w:uiPriority w:val="99"/>
    <w:unhideWhenUsed/>
    <w:rsid w:val="00215FBE"/>
    <w:rPr>
      <w:sz w:val="16"/>
      <w:szCs w:val="16"/>
    </w:rPr>
  </w:style>
  <w:style w:type="paragraph" w:styleId="CommentText">
    <w:name w:val="annotation text"/>
    <w:basedOn w:val="Normal"/>
    <w:link w:val="CommentTextChar"/>
    <w:uiPriority w:val="99"/>
    <w:unhideWhenUsed/>
    <w:rsid w:val="00215FBE"/>
    <w:pPr>
      <w:spacing w:after="5"/>
      <w:ind w:left="4510" w:right="108" w:hanging="10"/>
      <w:jc w:val="both"/>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rsid w:val="00215FBE"/>
    <w:rPr>
      <w:rFonts w:ascii="Arial" w:eastAsia="Arial" w:hAnsi="Arial" w:cs="Arial"/>
      <w:color w:val="000000"/>
    </w:rPr>
  </w:style>
  <w:style w:type="paragraph" w:styleId="CommentSubject">
    <w:name w:val="annotation subject"/>
    <w:basedOn w:val="CommentText"/>
    <w:next w:val="CommentText"/>
    <w:link w:val="CommentSubjectChar"/>
    <w:uiPriority w:val="99"/>
    <w:unhideWhenUsed/>
    <w:rsid w:val="00215FBE"/>
    <w:rPr>
      <w:b/>
      <w:bCs/>
    </w:rPr>
  </w:style>
  <w:style w:type="character" w:customStyle="1" w:styleId="CommentSubjectChar">
    <w:name w:val="Comment Subject Char"/>
    <w:basedOn w:val="CommentTextChar"/>
    <w:link w:val="CommentSubject"/>
    <w:uiPriority w:val="99"/>
    <w:rsid w:val="00215FBE"/>
    <w:rPr>
      <w:rFonts w:ascii="Arial" w:eastAsia="Arial" w:hAnsi="Arial" w:cs="Arial"/>
      <w:b/>
      <w:bCs/>
      <w:color w:val="000000"/>
    </w:rPr>
  </w:style>
  <w:style w:type="paragraph" w:customStyle="1" w:styleId="legp1paratext1">
    <w:name w:val="legp1paratext1"/>
    <w:basedOn w:val="Normal"/>
    <w:rsid w:val="00215FBE"/>
    <w:pPr>
      <w:shd w:val="clear" w:color="auto" w:fill="FFFFFF"/>
      <w:spacing w:after="120" w:line="360" w:lineRule="atLeast"/>
      <w:ind w:firstLine="240"/>
      <w:jc w:val="both"/>
    </w:pPr>
    <w:rPr>
      <w:color w:val="494949"/>
      <w:sz w:val="19"/>
      <w:szCs w:val="19"/>
    </w:rPr>
  </w:style>
  <w:style w:type="paragraph" w:customStyle="1" w:styleId="legp2paratext1">
    <w:name w:val="legp2paratext1"/>
    <w:basedOn w:val="Normal"/>
    <w:rsid w:val="00215FBE"/>
    <w:pPr>
      <w:shd w:val="clear" w:color="auto" w:fill="FFFFFF"/>
      <w:spacing w:after="120" w:line="360" w:lineRule="atLeast"/>
      <w:ind w:firstLine="240"/>
      <w:jc w:val="both"/>
    </w:pPr>
    <w:rPr>
      <w:color w:val="494949"/>
      <w:sz w:val="19"/>
      <w:szCs w:val="19"/>
    </w:rPr>
  </w:style>
  <w:style w:type="character" w:customStyle="1" w:styleId="legp1no3">
    <w:name w:val="legp1no3"/>
    <w:basedOn w:val="DefaultParagraphFont"/>
    <w:rsid w:val="00215FBE"/>
    <w:rPr>
      <w:b/>
      <w:bCs/>
    </w:rPr>
  </w:style>
  <w:style w:type="paragraph" w:styleId="TOC3">
    <w:name w:val="toc 3"/>
    <w:basedOn w:val="Normal"/>
    <w:next w:val="Normal"/>
    <w:autoRedefine/>
    <w:uiPriority w:val="39"/>
    <w:unhideWhenUsed/>
    <w:rsid w:val="00215FBE"/>
    <w:pPr>
      <w:spacing w:after="100" w:line="250" w:lineRule="auto"/>
      <w:ind w:left="440" w:right="108" w:hanging="10"/>
      <w:jc w:val="both"/>
    </w:pPr>
    <w:rPr>
      <w:rFonts w:ascii="Arial" w:eastAsia="Arial" w:hAnsi="Arial" w:cs="Arial"/>
      <w:color w:val="000000"/>
      <w:sz w:val="22"/>
      <w:szCs w:val="22"/>
    </w:rPr>
  </w:style>
  <w:style w:type="table" w:customStyle="1" w:styleId="TableGrid1">
    <w:name w:val="Table Grid1"/>
    <w:basedOn w:val="TableNormal"/>
    <w:next w:val="TableGrid"/>
    <w:uiPriority w:val="39"/>
    <w:rsid w:val="00215F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5F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15F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15F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15F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15F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15F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15F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215F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215F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15F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15F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15F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0389">
      <w:bodyDiv w:val="1"/>
      <w:marLeft w:val="0"/>
      <w:marRight w:val="0"/>
      <w:marTop w:val="0"/>
      <w:marBottom w:val="0"/>
      <w:divBdr>
        <w:top w:val="none" w:sz="0" w:space="0" w:color="auto"/>
        <w:left w:val="none" w:sz="0" w:space="0" w:color="auto"/>
        <w:bottom w:val="none" w:sz="0" w:space="0" w:color="auto"/>
        <w:right w:val="none" w:sz="0" w:space="0" w:color="auto"/>
      </w:divBdr>
      <w:divsChild>
        <w:div w:id="1327443601">
          <w:marLeft w:val="0"/>
          <w:marRight w:val="0"/>
          <w:marTop w:val="0"/>
          <w:marBottom w:val="0"/>
          <w:divBdr>
            <w:top w:val="none" w:sz="0" w:space="0" w:color="auto"/>
            <w:left w:val="none" w:sz="0" w:space="0" w:color="auto"/>
            <w:bottom w:val="none" w:sz="0" w:space="0" w:color="auto"/>
            <w:right w:val="none" w:sz="0" w:space="0" w:color="auto"/>
          </w:divBdr>
          <w:divsChild>
            <w:div w:id="648748468">
              <w:marLeft w:val="0"/>
              <w:marRight w:val="0"/>
              <w:marTop w:val="0"/>
              <w:marBottom w:val="0"/>
              <w:divBdr>
                <w:top w:val="none" w:sz="0" w:space="0" w:color="auto"/>
                <w:left w:val="none" w:sz="0" w:space="0" w:color="auto"/>
                <w:bottom w:val="none" w:sz="0" w:space="0" w:color="auto"/>
                <w:right w:val="none" w:sz="0" w:space="0" w:color="auto"/>
              </w:divBdr>
            </w:div>
            <w:div w:id="57289398">
              <w:marLeft w:val="0"/>
              <w:marRight w:val="0"/>
              <w:marTop w:val="0"/>
              <w:marBottom w:val="0"/>
              <w:divBdr>
                <w:top w:val="none" w:sz="0" w:space="0" w:color="auto"/>
                <w:left w:val="none" w:sz="0" w:space="0" w:color="auto"/>
                <w:bottom w:val="none" w:sz="0" w:space="0" w:color="auto"/>
                <w:right w:val="none" w:sz="0" w:space="0" w:color="auto"/>
              </w:divBdr>
            </w:div>
            <w:div w:id="379593671">
              <w:marLeft w:val="0"/>
              <w:marRight w:val="0"/>
              <w:marTop w:val="0"/>
              <w:marBottom w:val="0"/>
              <w:divBdr>
                <w:top w:val="none" w:sz="0" w:space="0" w:color="auto"/>
                <w:left w:val="none" w:sz="0" w:space="0" w:color="auto"/>
                <w:bottom w:val="none" w:sz="0" w:space="0" w:color="auto"/>
                <w:right w:val="none" w:sz="0" w:space="0" w:color="auto"/>
              </w:divBdr>
            </w:div>
            <w:div w:id="311720796">
              <w:marLeft w:val="0"/>
              <w:marRight w:val="0"/>
              <w:marTop w:val="0"/>
              <w:marBottom w:val="0"/>
              <w:divBdr>
                <w:top w:val="none" w:sz="0" w:space="0" w:color="auto"/>
                <w:left w:val="none" w:sz="0" w:space="0" w:color="auto"/>
                <w:bottom w:val="none" w:sz="0" w:space="0" w:color="auto"/>
                <w:right w:val="none" w:sz="0" w:space="0" w:color="auto"/>
              </w:divBdr>
            </w:div>
            <w:div w:id="883638598">
              <w:marLeft w:val="0"/>
              <w:marRight w:val="0"/>
              <w:marTop w:val="0"/>
              <w:marBottom w:val="0"/>
              <w:divBdr>
                <w:top w:val="none" w:sz="0" w:space="0" w:color="auto"/>
                <w:left w:val="none" w:sz="0" w:space="0" w:color="auto"/>
                <w:bottom w:val="none" w:sz="0" w:space="0" w:color="auto"/>
                <w:right w:val="none" w:sz="0" w:space="0" w:color="auto"/>
              </w:divBdr>
            </w:div>
            <w:div w:id="620962362">
              <w:marLeft w:val="0"/>
              <w:marRight w:val="0"/>
              <w:marTop w:val="0"/>
              <w:marBottom w:val="0"/>
              <w:divBdr>
                <w:top w:val="none" w:sz="0" w:space="0" w:color="auto"/>
                <w:left w:val="none" w:sz="0" w:space="0" w:color="auto"/>
                <w:bottom w:val="none" w:sz="0" w:space="0" w:color="auto"/>
                <w:right w:val="none" w:sz="0" w:space="0" w:color="auto"/>
              </w:divBdr>
            </w:div>
            <w:div w:id="610941395">
              <w:marLeft w:val="0"/>
              <w:marRight w:val="0"/>
              <w:marTop w:val="0"/>
              <w:marBottom w:val="0"/>
              <w:divBdr>
                <w:top w:val="none" w:sz="0" w:space="0" w:color="auto"/>
                <w:left w:val="none" w:sz="0" w:space="0" w:color="auto"/>
                <w:bottom w:val="none" w:sz="0" w:space="0" w:color="auto"/>
                <w:right w:val="none" w:sz="0" w:space="0" w:color="auto"/>
              </w:divBdr>
            </w:div>
            <w:div w:id="1816215881">
              <w:marLeft w:val="0"/>
              <w:marRight w:val="0"/>
              <w:marTop w:val="0"/>
              <w:marBottom w:val="0"/>
              <w:divBdr>
                <w:top w:val="none" w:sz="0" w:space="0" w:color="auto"/>
                <w:left w:val="none" w:sz="0" w:space="0" w:color="auto"/>
                <w:bottom w:val="none" w:sz="0" w:space="0" w:color="auto"/>
                <w:right w:val="none" w:sz="0" w:space="0" w:color="auto"/>
              </w:divBdr>
            </w:div>
            <w:div w:id="956982744">
              <w:marLeft w:val="0"/>
              <w:marRight w:val="0"/>
              <w:marTop w:val="0"/>
              <w:marBottom w:val="0"/>
              <w:divBdr>
                <w:top w:val="none" w:sz="0" w:space="0" w:color="auto"/>
                <w:left w:val="none" w:sz="0" w:space="0" w:color="auto"/>
                <w:bottom w:val="none" w:sz="0" w:space="0" w:color="auto"/>
                <w:right w:val="none" w:sz="0" w:space="0" w:color="auto"/>
              </w:divBdr>
            </w:div>
            <w:div w:id="758137865">
              <w:marLeft w:val="0"/>
              <w:marRight w:val="0"/>
              <w:marTop w:val="0"/>
              <w:marBottom w:val="0"/>
              <w:divBdr>
                <w:top w:val="none" w:sz="0" w:space="0" w:color="auto"/>
                <w:left w:val="none" w:sz="0" w:space="0" w:color="auto"/>
                <w:bottom w:val="none" w:sz="0" w:space="0" w:color="auto"/>
                <w:right w:val="none" w:sz="0" w:space="0" w:color="auto"/>
              </w:divBdr>
            </w:div>
            <w:div w:id="923345126">
              <w:marLeft w:val="0"/>
              <w:marRight w:val="0"/>
              <w:marTop w:val="0"/>
              <w:marBottom w:val="0"/>
              <w:divBdr>
                <w:top w:val="none" w:sz="0" w:space="0" w:color="auto"/>
                <w:left w:val="none" w:sz="0" w:space="0" w:color="auto"/>
                <w:bottom w:val="none" w:sz="0" w:space="0" w:color="auto"/>
                <w:right w:val="none" w:sz="0" w:space="0" w:color="auto"/>
              </w:divBdr>
            </w:div>
            <w:div w:id="403649304">
              <w:marLeft w:val="0"/>
              <w:marRight w:val="0"/>
              <w:marTop w:val="0"/>
              <w:marBottom w:val="0"/>
              <w:divBdr>
                <w:top w:val="none" w:sz="0" w:space="0" w:color="auto"/>
                <w:left w:val="none" w:sz="0" w:space="0" w:color="auto"/>
                <w:bottom w:val="none" w:sz="0" w:space="0" w:color="auto"/>
                <w:right w:val="none" w:sz="0" w:space="0" w:color="auto"/>
              </w:divBdr>
            </w:div>
            <w:div w:id="671030874">
              <w:marLeft w:val="0"/>
              <w:marRight w:val="0"/>
              <w:marTop w:val="0"/>
              <w:marBottom w:val="0"/>
              <w:divBdr>
                <w:top w:val="none" w:sz="0" w:space="0" w:color="auto"/>
                <w:left w:val="none" w:sz="0" w:space="0" w:color="auto"/>
                <w:bottom w:val="none" w:sz="0" w:space="0" w:color="auto"/>
                <w:right w:val="none" w:sz="0" w:space="0" w:color="auto"/>
              </w:divBdr>
            </w:div>
            <w:div w:id="1776099749">
              <w:marLeft w:val="0"/>
              <w:marRight w:val="0"/>
              <w:marTop w:val="0"/>
              <w:marBottom w:val="0"/>
              <w:divBdr>
                <w:top w:val="none" w:sz="0" w:space="0" w:color="auto"/>
                <w:left w:val="none" w:sz="0" w:space="0" w:color="auto"/>
                <w:bottom w:val="none" w:sz="0" w:space="0" w:color="auto"/>
                <w:right w:val="none" w:sz="0" w:space="0" w:color="auto"/>
              </w:divBdr>
            </w:div>
            <w:div w:id="1311709746">
              <w:marLeft w:val="0"/>
              <w:marRight w:val="0"/>
              <w:marTop w:val="0"/>
              <w:marBottom w:val="0"/>
              <w:divBdr>
                <w:top w:val="none" w:sz="0" w:space="0" w:color="auto"/>
                <w:left w:val="none" w:sz="0" w:space="0" w:color="auto"/>
                <w:bottom w:val="none" w:sz="0" w:space="0" w:color="auto"/>
                <w:right w:val="none" w:sz="0" w:space="0" w:color="auto"/>
              </w:divBdr>
            </w:div>
            <w:div w:id="95101012">
              <w:marLeft w:val="0"/>
              <w:marRight w:val="0"/>
              <w:marTop w:val="0"/>
              <w:marBottom w:val="0"/>
              <w:divBdr>
                <w:top w:val="none" w:sz="0" w:space="0" w:color="auto"/>
                <w:left w:val="none" w:sz="0" w:space="0" w:color="auto"/>
                <w:bottom w:val="none" w:sz="0" w:space="0" w:color="auto"/>
                <w:right w:val="none" w:sz="0" w:space="0" w:color="auto"/>
              </w:divBdr>
            </w:div>
            <w:div w:id="1445229487">
              <w:marLeft w:val="0"/>
              <w:marRight w:val="0"/>
              <w:marTop w:val="0"/>
              <w:marBottom w:val="0"/>
              <w:divBdr>
                <w:top w:val="none" w:sz="0" w:space="0" w:color="auto"/>
                <w:left w:val="none" w:sz="0" w:space="0" w:color="auto"/>
                <w:bottom w:val="none" w:sz="0" w:space="0" w:color="auto"/>
                <w:right w:val="none" w:sz="0" w:space="0" w:color="auto"/>
              </w:divBdr>
            </w:div>
            <w:div w:id="664819035">
              <w:marLeft w:val="0"/>
              <w:marRight w:val="0"/>
              <w:marTop w:val="0"/>
              <w:marBottom w:val="0"/>
              <w:divBdr>
                <w:top w:val="none" w:sz="0" w:space="0" w:color="auto"/>
                <w:left w:val="none" w:sz="0" w:space="0" w:color="auto"/>
                <w:bottom w:val="none" w:sz="0" w:space="0" w:color="auto"/>
                <w:right w:val="none" w:sz="0" w:space="0" w:color="auto"/>
              </w:divBdr>
            </w:div>
            <w:div w:id="780999520">
              <w:marLeft w:val="0"/>
              <w:marRight w:val="0"/>
              <w:marTop w:val="0"/>
              <w:marBottom w:val="0"/>
              <w:divBdr>
                <w:top w:val="none" w:sz="0" w:space="0" w:color="auto"/>
                <w:left w:val="none" w:sz="0" w:space="0" w:color="auto"/>
                <w:bottom w:val="none" w:sz="0" w:space="0" w:color="auto"/>
                <w:right w:val="none" w:sz="0" w:space="0" w:color="auto"/>
              </w:divBdr>
            </w:div>
            <w:div w:id="1309358382">
              <w:marLeft w:val="0"/>
              <w:marRight w:val="0"/>
              <w:marTop w:val="0"/>
              <w:marBottom w:val="0"/>
              <w:divBdr>
                <w:top w:val="none" w:sz="0" w:space="0" w:color="auto"/>
                <w:left w:val="none" w:sz="0" w:space="0" w:color="auto"/>
                <w:bottom w:val="none" w:sz="0" w:space="0" w:color="auto"/>
                <w:right w:val="none" w:sz="0" w:space="0" w:color="auto"/>
              </w:divBdr>
            </w:div>
            <w:div w:id="1089471691">
              <w:marLeft w:val="0"/>
              <w:marRight w:val="0"/>
              <w:marTop w:val="0"/>
              <w:marBottom w:val="0"/>
              <w:divBdr>
                <w:top w:val="none" w:sz="0" w:space="0" w:color="auto"/>
                <w:left w:val="none" w:sz="0" w:space="0" w:color="auto"/>
                <w:bottom w:val="none" w:sz="0" w:space="0" w:color="auto"/>
                <w:right w:val="none" w:sz="0" w:space="0" w:color="auto"/>
              </w:divBdr>
            </w:div>
            <w:div w:id="2083288935">
              <w:marLeft w:val="0"/>
              <w:marRight w:val="0"/>
              <w:marTop w:val="0"/>
              <w:marBottom w:val="0"/>
              <w:divBdr>
                <w:top w:val="none" w:sz="0" w:space="0" w:color="auto"/>
                <w:left w:val="none" w:sz="0" w:space="0" w:color="auto"/>
                <w:bottom w:val="none" w:sz="0" w:space="0" w:color="auto"/>
                <w:right w:val="none" w:sz="0" w:space="0" w:color="auto"/>
              </w:divBdr>
            </w:div>
            <w:div w:id="1745567867">
              <w:marLeft w:val="0"/>
              <w:marRight w:val="0"/>
              <w:marTop w:val="0"/>
              <w:marBottom w:val="0"/>
              <w:divBdr>
                <w:top w:val="none" w:sz="0" w:space="0" w:color="auto"/>
                <w:left w:val="none" w:sz="0" w:space="0" w:color="auto"/>
                <w:bottom w:val="none" w:sz="0" w:space="0" w:color="auto"/>
                <w:right w:val="none" w:sz="0" w:space="0" w:color="auto"/>
              </w:divBdr>
            </w:div>
            <w:div w:id="1452357537">
              <w:marLeft w:val="0"/>
              <w:marRight w:val="0"/>
              <w:marTop w:val="0"/>
              <w:marBottom w:val="0"/>
              <w:divBdr>
                <w:top w:val="none" w:sz="0" w:space="0" w:color="auto"/>
                <w:left w:val="none" w:sz="0" w:space="0" w:color="auto"/>
                <w:bottom w:val="none" w:sz="0" w:space="0" w:color="auto"/>
                <w:right w:val="none" w:sz="0" w:space="0" w:color="auto"/>
              </w:divBdr>
            </w:div>
            <w:div w:id="1061709998">
              <w:marLeft w:val="0"/>
              <w:marRight w:val="0"/>
              <w:marTop w:val="0"/>
              <w:marBottom w:val="0"/>
              <w:divBdr>
                <w:top w:val="none" w:sz="0" w:space="0" w:color="auto"/>
                <w:left w:val="none" w:sz="0" w:space="0" w:color="auto"/>
                <w:bottom w:val="none" w:sz="0" w:space="0" w:color="auto"/>
                <w:right w:val="none" w:sz="0" w:space="0" w:color="auto"/>
              </w:divBdr>
            </w:div>
            <w:div w:id="2144469615">
              <w:marLeft w:val="0"/>
              <w:marRight w:val="0"/>
              <w:marTop w:val="0"/>
              <w:marBottom w:val="0"/>
              <w:divBdr>
                <w:top w:val="none" w:sz="0" w:space="0" w:color="auto"/>
                <w:left w:val="none" w:sz="0" w:space="0" w:color="auto"/>
                <w:bottom w:val="none" w:sz="0" w:space="0" w:color="auto"/>
                <w:right w:val="none" w:sz="0" w:space="0" w:color="auto"/>
              </w:divBdr>
            </w:div>
            <w:div w:id="1554732103">
              <w:marLeft w:val="0"/>
              <w:marRight w:val="0"/>
              <w:marTop w:val="0"/>
              <w:marBottom w:val="0"/>
              <w:divBdr>
                <w:top w:val="none" w:sz="0" w:space="0" w:color="auto"/>
                <w:left w:val="none" w:sz="0" w:space="0" w:color="auto"/>
                <w:bottom w:val="none" w:sz="0" w:space="0" w:color="auto"/>
                <w:right w:val="none" w:sz="0" w:space="0" w:color="auto"/>
              </w:divBdr>
            </w:div>
            <w:div w:id="1419709964">
              <w:marLeft w:val="0"/>
              <w:marRight w:val="0"/>
              <w:marTop w:val="0"/>
              <w:marBottom w:val="0"/>
              <w:divBdr>
                <w:top w:val="none" w:sz="0" w:space="0" w:color="auto"/>
                <w:left w:val="none" w:sz="0" w:space="0" w:color="auto"/>
                <w:bottom w:val="none" w:sz="0" w:space="0" w:color="auto"/>
                <w:right w:val="none" w:sz="0" w:space="0" w:color="auto"/>
              </w:divBdr>
            </w:div>
            <w:div w:id="2109039975">
              <w:marLeft w:val="0"/>
              <w:marRight w:val="0"/>
              <w:marTop w:val="0"/>
              <w:marBottom w:val="0"/>
              <w:divBdr>
                <w:top w:val="none" w:sz="0" w:space="0" w:color="auto"/>
                <w:left w:val="none" w:sz="0" w:space="0" w:color="auto"/>
                <w:bottom w:val="none" w:sz="0" w:space="0" w:color="auto"/>
                <w:right w:val="none" w:sz="0" w:space="0" w:color="auto"/>
              </w:divBdr>
            </w:div>
            <w:div w:id="908225737">
              <w:marLeft w:val="0"/>
              <w:marRight w:val="0"/>
              <w:marTop w:val="0"/>
              <w:marBottom w:val="0"/>
              <w:divBdr>
                <w:top w:val="none" w:sz="0" w:space="0" w:color="auto"/>
                <w:left w:val="none" w:sz="0" w:space="0" w:color="auto"/>
                <w:bottom w:val="none" w:sz="0" w:space="0" w:color="auto"/>
                <w:right w:val="none" w:sz="0" w:space="0" w:color="auto"/>
              </w:divBdr>
            </w:div>
            <w:div w:id="2039045879">
              <w:marLeft w:val="0"/>
              <w:marRight w:val="0"/>
              <w:marTop w:val="0"/>
              <w:marBottom w:val="0"/>
              <w:divBdr>
                <w:top w:val="none" w:sz="0" w:space="0" w:color="auto"/>
                <w:left w:val="none" w:sz="0" w:space="0" w:color="auto"/>
                <w:bottom w:val="none" w:sz="0" w:space="0" w:color="auto"/>
                <w:right w:val="none" w:sz="0" w:space="0" w:color="auto"/>
              </w:divBdr>
            </w:div>
            <w:div w:id="1285500813">
              <w:marLeft w:val="0"/>
              <w:marRight w:val="0"/>
              <w:marTop w:val="0"/>
              <w:marBottom w:val="0"/>
              <w:divBdr>
                <w:top w:val="none" w:sz="0" w:space="0" w:color="auto"/>
                <w:left w:val="none" w:sz="0" w:space="0" w:color="auto"/>
                <w:bottom w:val="none" w:sz="0" w:space="0" w:color="auto"/>
                <w:right w:val="none" w:sz="0" w:space="0" w:color="auto"/>
              </w:divBdr>
            </w:div>
            <w:div w:id="1096630250">
              <w:marLeft w:val="0"/>
              <w:marRight w:val="0"/>
              <w:marTop w:val="0"/>
              <w:marBottom w:val="0"/>
              <w:divBdr>
                <w:top w:val="none" w:sz="0" w:space="0" w:color="auto"/>
                <w:left w:val="none" w:sz="0" w:space="0" w:color="auto"/>
                <w:bottom w:val="none" w:sz="0" w:space="0" w:color="auto"/>
                <w:right w:val="none" w:sz="0" w:space="0" w:color="auto"/>
              </w:divBdr>
            </w:div>
            <w:div w:id="444934375">
              <w:marLeft w:val="0"/>
              <w:marRight w:val="0"/>
              <w:marTop w:val="0"/>
              <w:marBottom w:val="0"/>
              <w:divBdr>
                <w:top w:val="none" w:sz="0" w:space="0" w:color="auto"/>
                <w:left w:val="none" w:sz="0" w:space="0" w:color="auto"/>
                <w:bottom w:val="none" w:sz="0" w:space="0" w:color="auto"/>
                <w:right w:val="none" w:sz="0" w:space="0" w:color="auto"/>
              </w:divBdr>
            </w:div>
            <w:div w:id="925190130">
              <w:marLeft w:val="0"/>
              <w:marRight w:val="0"/>
              <w:marTop w:val="0"/>
              <w:marBottom w:val="0"/>
              <w:divBdr>
                <w:top w:val="none" w:sz="0" w:space="0" w:color="auto"/>
                <w:left w:val="none" w:sz="0" w:space="0" w:color="auto"/>
                <w:bottom w:val="none" w:sz="0" w:space="0" w:color="auto"/>
                <w:right w:val="none" w:sz="0" w:space="0" w:color="auto"/>
              </w:divBdr>
            </w:div>
            <w:div w:id="550269361">
              <w:marLeft w:val="0"/>
              <w:marRight w:val="0"/>
              <w:marTop w:val="0"/>
              <w:marBottom w:val="0"/>
              <w:divBdr>
                <w:top w:val="none" w:sz="0" w:space="0" w:color="auto"/>
                <w:left w:val="none" w:sz="0" w:space="0" w:color="auto"/>
                <w:bottom w:val="none" w:sz="0" w:space="0" w:color="auto"/>
                <w:right w:val="none" w:sz="0" w:space="0" w:color="auto"/>
              </w:divBdr>
            </w:div>
            <w:div w:id="1183208225">
              <w:marLeft w:val="0"/>
              <w:marRight w:val="0"/>
              <w:marTop w:val="0"/>
              <w:marBottom w:val="0"/>
              <w:divBdr>
                <w:top w:val="none" w:sz="0" w:space="0" w:color="auto"/>
                <w:left w:val="none" w:sz="0" w:space="0" w:color="auto"/>
                <w:bottom w:val="none" w:sz="0" w:space="0" w:color="auto"/>
                <w:right w:val="none" w:sz="0" w:space="0" w:color="auto"/>
              </w:divBdr>
            </w:div>
            <w:div w:id="1035037160">
              <w:marLeft w:val="0"/>
              <w:marRight w:val="0"/>
              <w:marTop w:val="0"/>
              <w:marBottom w:val="0"/>
              <w:divBdr>
                <w:top w:val="none" w:sz="0" w:space="0" w:color="auto"/>
                <w:left w:val="none" w:sz="0" w:space="0" w:color="auto"/>
                <w:bottom w:val="none" w:sz="0" w:space="0" w:color="auto"/>
                <w:right w:val="none" w:sz="0" w:space="0" w:color="auto"/>
              </w:divBdr>
            </w:div>
            <w:div w:id="2145275494">
              <w:marLeft w:val="0"/>
              <w:marRight w:val="0"/>
              <w:marTop w:val="0"/>
              <w:marBottom w:val="0"/>
              <w:divBdr>
                <w:top w:val="none" w:sz="0" w:space="0" w:color="auto"/>
                <w:left w:val="none" w:sz="0" w:space="0" w:color="auto"/>
                <w:bottom w:val="none" w:sz="0" w:space="0" w:color="auto"/>
                <w:right w:val="none" w:sz="0" w:space="0" w:color="auto"/>
              </w:divBdr>
            </w:div>
            <w:div w:id="1228807957">
              <w:marLeft w:val="0"/>
              <w:marRight w:val="0"/>
              <w:marTop w:val="0"/>
              <w:marBottom w:val="0"/>
              <w:divBdr>
                <w:top w:val="none" w:sz="0" w:space="0" w:color="auto"/>
                <w:left w:val="none" w:sz="0" w:space="0" w:color="auto"/>
                <w:bottom w:val="none" w:sz="0" w:space="0" w:color="auto"/>
                <w:right w:val="none" w:sz="0" w:space="0" w:color="auto"/>
              </w:divBdr>
            </w:div>
            <w:div w:id="73744433">
              <w:marLeft w:val="0"/>
              <w:marRight w:val="0"/>
              <w:marTop w:val="0"/>
              <w:marBottom w:val="0"/>
              <w:divBdr>
                <w:top w:val="none" w:sz="0" w:space="0" w:color="auto"/>
                <w:left w:val="none" w:sz="0" w:space="0" w:color="auto"/>
                <w:bottom w:val="none" w:sz="0" w:space="0" w:color="auto"/>
                <w:right w:val="none" w:sz="0" w:space="0" w:color="auto"/>
              </w:divBdr>
            </w:div>
            <w:div w:id="760221453">
              <w:marLeft w:val="0"/>
              <w:marRight w:val="0"/>
              <w:marTop w:val="0"/>
              <w:marBottom w:val="0"/>
              <w:divBdr>
                <w:top w:val="none" w:sz="0" w:space="0" w:color="auto"/>
                <w:left w:val="none" w:sz="0" w:space="0" w:color="auto"/>
                <w:bottom w:val="none" w:sz="0" w:space="0" w:color="auto"/>
                <w:right w:val="none" w:sz="0" w:space="0" w:color="auto"/>
              </w:divBdr>
            </w:div>
            <w:div w:id="1663193708">
              <w:marLeft w:val="0"/>
              <w:marRight w:val="0"/>
              <w:marTop w:val="0"/>
              <w:marBottom w:val="0"/>
              <w:divBdr>
                <w:top w:val="none" w:sz="0" w:space="0" w:color="auto"/>
                <w:left w:val="none" w:sz="0" w:space="0" w:color="auto"/>
                <w:bottom w:val="none" w:sz="0" w:space="0" w:color="auto"/>
                <w:right w:val="none" w:sz="0" w:space="0" w:color="auto"/>
              </w:divBdr>
            </w:div>
            <w:div w:id="285474992">
              <w:marLeft w:val="0"/>
              <w:marRight w:val="0"/>
              <w:marTop w:val="0"/>
              <w:marBottom w:val="0"/>
              <w:divBdr>
                <w:top w:val="none" w:sz="0" w:space="0" w:color="auto"/>
                <w:left w:val="none" w:sz="0" w:space="0" w:color="auto"/>
                <w:bottom w:val="none" w:sz="0" w:space="0" w:color="auto"/>
                <w:right w:val="none" w:sz="0" w:space="0" w:color="auto"/>
              </w:divBdr>
            </w:div>
            <w:div w:id="1978341941">
              <w:marLeft w:val="0"/>
              <w:marRight w:val="0"/>
              <w:marTop w:val="0"/>
              <w:marBottom w:val="0"/>
              <w:divBdr>
                <w:top w:val="none" w:sz="0" w:space="0" w:color="auto"/>
                <w:left w:val="none" w:sz="0" w:space="0" w:color="auto"/>
                <w:bottom w:val="none" w:sz="0" w:space="0" w:color="auto"/>
                <w:right w:val="none" w:sz="0" w:space="0" w:color="auto"/>
              </w:divBdr>
            </w:div>
            <w:div w:id="1810199920">
              <w:marLeft w:val="0"/>
              <w:marRight w:val="0"/>
              <w:marTop w:val="0"/>
              <w:marBottom w:val="0"/>
              <w:divBdr>
                <w:top w:val="none" w:sz="0" w:space="0" w:color="auto"/>
                <w:left w:val="none" w:sz="0" w:space="0" w:color="auto"/>
                <w:bottom w:val="none" w:sz="0" w:space="0" w:color="auto"/>
                <w:right w:val="none" w:sz="0" w:space="0" w:color="auto"/>
              </w:divBdr>
            </w:div>
            <w:div w:id="2063553787">
              <w:marLeft w:val="0"/>
              <w:marRight w:val="0"/>
              <w:marTop w:val="0"/>
              <w:marBottom w:val="0"/>
              <w:divBdr>
                <w:top w:val="none" w:sz="0" w:space="0" w:color="auto"/>
                <w:left w:val="none" w:sz="0" w:space="0" w:color="auto"/>
                <w:bottom w:val="none" w:sz="0" w:space="0" w:color="auto"/>
                <w:right w:val="none" w:sz="0" w:space="0" w:color="auto"/>
              </w:divBdr>
            </w:div>
            <w:div w:id="800810858">
              <w:marLeft w:val="0"/>
              <w:marRight w:val="0"/>
              <w:marTop w:val="0"/>
              <w:marBottom w:val="0"/>
              <w:divBdr>
                <w:top w:val="none" w:sz="0" w:space="0" w:color="auto"/>
                <w:left w:val="none" w:sz="0" w:space="0" w:color="auto"/>
                <w:bottom w:val="none" w:sz="0" w:space="0" w:color="auto"/>
                <w:right w:val="none" w:sz="0" w:space="0" w:color="auto"/>
              </w:divBdr>
            </w:div>
            <w:div w:id="1889296957">
              <w:marLeft w:val="0"/>
              <w:marRight w:val="0"/>
              <w:marTop w:val="0"/>
              <w:marBottom w:val="0"/>
              <w:divBdr>
                <w:top w:val="none" w:sz="0" w:space="0" w:color="auto"/>
                <w:left w:val="none" w:sz="0" w:space="0" w:color="auto"/>
                <w:bottom w:val="none" w:sz="0" w:space="0" w:color="auto"/>
                <w:right w:val="none" w:sz="0" w:space="0" w:color="auto"/>
              </w:divBdr>
            </w:div>
            <w:div w:id="1904556295">
              <w:marLeft w:val="0"/>
              <w:marRight w:val="0"/>
              <w:marTop w:val="0"/>
              <w:marBottom w:val="0"/>
              <w:divBdr>
                <w:top w:val="none" w:sz="0" w:space="0" w:color="auto"/>
                <w:left w:val="none" w:sz="0" w:space="0" w:color="auto"/>
                <w:bottom w:val="none" w:sz="0" w:space="0" w:color="auto"/>
                <w:right w:val="none" w:sz="0" w:space="0" w:color="auto"/>
              </w:divBdr>
            </w:div>
            <w:div w:id="1350453082">
              <w:marLeft w:val="0"/>
              <w:marRight w:val="0"/>
              <w:marTop w:val="0"/>
              <w:marBottom w:val="0"/>
              <w:divBdr>
                <w:top w:val="none" w:sz="0" w:space="0" w:color="auto"/>
                <w:left w:val="none" w:sz="0" w:space="0" w:color="auto"/>
                <w:bottom w:val="none" w:sz="0" w:space="0" w:color="auto"/>
                <w:right w:val="none" w:sz="0" w:space="0" w:color="auto"/>
              </w:divBdr>
            </w:div>
            <w:div w:id="1890337378">
              <w:marLeft w:val="0"/>
              <w:marRight w:val="0"/>
              <w:marTop w:val="0"/>
              <w:marBottom w:val="0"/>
              <w:divBdr>
                <w:top w:val="none" w:sz="0" w:space="0" w:color="auto"/>
                <w:left w:val="none" w:sz="0" w:space="0" w:color="auto"/>
                <w:bottom w:val="none" w:sz="0" w:space="0" w:color="auto"/>
                <w:right w:val="none" w:sz="0" w:space="0" w:color="auto"/>
              </w:divBdr>
            </w:div>
            <w:div w:id="1307396113">
              <w:marLeft w:val="0"/>
              <w:marRight w:val="0"/>
              <w:marTop w:val="0"/>
              <w:marBottom w:val="0"/>
              <w:divBdr>
                <w:top w:val="none" w:sz="0" w:space="0" w:color="auto"/>
                <w:left w:val="none" w:sz="0" w:space="0" w:color="auto"/>
                <w:bottom w:val="none" w:sz="0" w:space="0" w:color="auto"/>
                <w:right w:val="none" w:sz="0" w:space="0" w:color="auto"/>
              </w:divBdr>
            </w:div>
            <w:div w:id="1132359647">
              <w:marLeft w:val="0"/>
              <w:marRight w:val="0"/>
              <w:marTop w:val="0"/>
              <w:marBottom w:val="0"/>
              <w:divBdr>
                <w:top w:val="none" w:sz="0" w:space="0" w:color="auto"/>
                <w:left w:val="none" w:sz="0" w:space="0" w:color="auto"/>
                <w:bottom w:val="none" w:sz="0" w:space="0" w:color="auto"/>
                <w:right w:val="none" w:sz="0" w:space="0" w:color="auto"/>
              </w:divBdr>
            </w:div>
            <w:div w:id="1970940395">
              <w:marLeft w:val="0"/>
              <w:marRight w:val="0"/>
              <w:marTop w:val="0"/>
              <w:marBottom w:val="0"/>
              <w:divBdr>
                <w:top w:val="none" w:sz="0" w:space="0" w:color="auto"/>
                <w:left w:val="none" w:sz="0" w:space="0" w:color="auto"/>
                <w:bottom w:val="none" w:sz="0" w:space="0" w:color="auto"/>
                <w:right w:val="none" w:sz="0" w:space="0" w:color="auto"/>
              </w:divBdr>
            </w:div>
            <w:div w:id="829563971">
              <w:marLeft w:val="0"/>
              <w:marRight w:val="0"/>
              <w:marTop w:val="0"/>
              <w:marBottom w:val="0"/>
              <w:divBdr>
                <w:top w:val="none" w:sz="0" w:space="0" w:color="auto"/>
                <w:left w:val="none" w:sz="0" w:space="0" w:color="auto"/>
                <w:bottom w:val="none" w:sz="0" w:space="0" w:color="auto"/>
                <w:right w:val="none" w:sz="0" w:space="0" w:color="auto"/>
              </w:divBdr>
            </w:div>
            <w:div w:id="892159049">
              <w:marLeft w:val="0"/>
              <w:marRight w:val="0"/>
              <w:marTop w:val="0"/>
              <w:marBottom w:val="0"/>
              <w:divBdr>
                <w:top w:val="none" w:sz="0" w:space="0" w:color="auto"/>
                <w:left w:val="none" w:sz="0" w:space="0" w:color="auto"/>
                <w:bottom w:val="none" w:sz="0" w:space="0" w:color="auto"/>
                <w:right w:val="none" w:sz="0" w:space="0" w:color="auto"/>
              </w:divBdr>
            </w:div>
            <w:div w:id="1116219051">
              <w:marLeft w:val="0"/>
              <w:marRight w:val="0"/>
              <w:marTop w:val="0"/>
              <w:marBottom w:val="0"/>
              <w:divBdr>
                <w:top w:val="none" w:sz="0" w:space="0" w:color="auto"/>
                <w:left w:val="none" w:sz="0" w:space="0" w:color="auto"/>
                <w:bottom w:val="none" w:sz="0" w:space="0" w:color="auto"/>
                <w:right w:val="none" w:sz="0" w:space="0" w:color="auto"/>
              </w:divBdr>
            </w:div>
            <w:div w:id="82655075">
              <w:marLeft w:val="0"/>
              <w:marRight w:val="0"/>
              <w:marTop w:val="0"/>
              <w:marBottom w:val="0"/>
              <w:divBdr>
                <w:top w:val="none" w:sz="0" w:space="0" w:color="auto"/>
                <w:left w:val="none" w:sz="0" w:space="0" w:color="auto"/>
                <w:bottom w:val="none" w:sz="0" w:space="0" w:color="auto"/>
                <w:right w:val="none" w:sz="0" w:space="0" w:color="auto"/>
              </w:divBdr>
            </w:div>
            <w:div w:id="1580095410">
              <w:marLeft w:val="0"/>
              <w:marRight w:val="0"/>
              <w:marTop w:val="0"/>
              <w:marBottom w:val="0"/>
              <w:divBdr>
                <w:top w:val="none" w:sz="0" w:space="0" w:color="auto"/>
                <w:left w:val="none" w:sz="0" w:space="0" w:color="auto"/>
                <w:bottom w:val="none" w:sz="0" w:space="0" w:color="auto"/>
                <w:right w:val="none" w:sz="0" w:space="0" w:color="auto"/>
              </w:divBdr>
            </w:div>
            <w:div w:id="1715151928">
              <w:marLeft w:val="0"/>
              <w:marRight w:val="0"/>
              <w:marTop w:val="0"/>
              <w:marBottom w:val="0"/>
              <w:divBdr>
                <w:top w:val="none" w:sz="0" w:space="0" w:color="auto"/>
                <w:left w:val="none" w:sz="0" w:space="0" w:color="auto"/>
                <w:bottom w:val="none" w:sz="0" w:space="0" w:color="auto"/>
                <w:right w:val="none" w:sz="0" w:space="0" w:color="auto"/>
              </w:divBdr>
            </w:div>
            <w:div w:id="74014371">
              <w:marLeft w:val="0"/>
              <w:marRight w:val="0"/>
              <w:marTop w:val="0"/>
              <w:marBottom w:val="0"/>
              <w:divBdr>
                <w:top w:val="none" w:sz="0" w:space="0" w:color="auto"/>
                <w:left w:val="none" w:sz="0" w:space="0" w:color="auto"/>
                <w:bottom w:val="none" w:sz="0" w:space="0" w:color="auto"/>
                <w:right w:val="none" w:sz="0" w:space="0" w:color="auto"/>
              </w:divBdr>
            </w:div>
            <w:div w:id="1037584690">
              <w:marLeft w:val="0"/>
              <w:marRight w:val="0"/>
              <w:marTop w:val="0"/>
              <w:marBottom w:val="0"/>
              <w:divBdr>
                <w:top w:val="none" w:sz="0" w:space="0" w:color="auto"/>
                <w:left w:val="none" w:sz="0" w:space="0" w:color="auto"/>
                <w:bottom w:val="none" w:sz="0" w:space="0" w:color="auto"/>
                <w:right w:val="none" w:sz="0" w:space="0" w:color="auto"/>
              </w:divBdr>
            </w:div>
            <w:div w:id="573510279">
              <w:marLeft w:val="0"/>
              <w:marRight w:val="0"/>
              <w:marTop w:val="0"/>
              <w:marBottom w:val="0"/>
              <w:divBdr>
                <w:top w:val="none" w:sz="0" w:space="0" w:color="auto"/>
                <w:left w:val="none" w:sz="0" w:space="0" w:color="auto"/>
                <w:bottom w:val="none" w:sz="0" w:space="0" w:color="auto"/>
                <w:right w:val="none" w:sz="0" w:space="0" w:color="auto"/>
              </w:divBdr>
            </w:div>
            <w:div w:id="1241257518">
              <w:marLeft w:val="0"/>
              <w:marRight w:val="0"/>
              <w:marTop w:val="0"/>
              <w:marBottom w:val="0"/>
              <w:divBdr>
                <w:top w:val="none" w:sz="0" w:space="0" w:color="auto"/>
                <w:left w:val="none" w:sz="0" w:space="0" w:color="auto"/>
                <w:bottom w:val="none" w:sz="0" w:space="0" w:color="auto"/>
                <w:right w:val="none" w:sz="0" w:space="0" w:color="auto"/>
              </w:divBdr>
            </w:div>
            <w:div w:id="1769230768">
              <w:marLeft w:val="0"/>
              <w:marRight w:val="0"/>
              <w:marTop w:val="0"/>
              <w:marBottom w:val="0"/>
              <w:divBdr>
                <w:top w:val="none" w:sz="0" w:space="0" w:color="auto"/>
                <w:left w:val="none" w:sz="0" w:space="0" w:color="auto"/>
                <w:bottom w:val="none" w:sz="0" w:space="0" w:color="auto"/>
                <w:right w:val="none" w:sz="0" w:space="0" w:color="auto"/>
              </w:divBdr>
            </w:div>
            <w:div w:id="1535847284">
              <w:marLeft w:val="0"/>
              <w:marRight w:val="0"/>
              <w:marTop w:val="0"/>
              <w:marBottom w:val="0"/>
              <w:divBdr>
                <w:top w:val="none" w:sz="0" w:space="0" w:color="auto"/>
                <w:left w:val="none" w:sz="0" w:space="0" w:color="auto"/>
                <w:bottom w:val="none" w:sz="0" w:space="0" w:color="auto"/>
                <w:right w:val="none" w:sz="0" w:space="0" w:color="auto"/>
              </w:divBdr>
            </w:div>
            <w:div w:id="546064660">
              <w:marLeft w:val="0"/>
              <w:marRight w:val="0"/>
              <w:marTop w:val="0"/>
              <w:marBottom w:val="0"/>
              <w:divBdr>
                <w:top w:val="none" w:sz="0" w:space="0" w:color="auto"/>
                <w:left w:val="none" w:sz="0" w:space="0" w:color="auto"/>
                <w:bottom w:val="none" w:sz="0" w:space="0" w:color="auto"/>
                <w:right w:val="none" w:sz="0" w:space="0" w:color="auto"/>
              </w:divBdr>
            </w:div>
            <w:div w:id="857237110">
              <w:marLeft w:val="0"/>
              <w:marRight w:val="0"/>
              <w:marTop w:val="0"/>
              <w:marBottom w:val="0"/>
              <w:divBdr>
                <w:top w:val="none" w:sz="0" w:space="0" w:color="auto"/>
                <w:left w:val="none" w:sz="0" w:space="0" w:color="auto"/>
                <w:bottom w:val="none" w:sz="0" w:space="0" w:color="auto"/>
                <w:right w:val="none" w:sz="0" w:space="0" w:color="auto"/>
              </w:divBdr>
            </w:div>
            <w:div w:id="1431777205">
              <w:marLeft w:val="0"/>
              <w:marRight w:val="0"/>
              <w:marTop w:val="0"/>
              <w:marBottom w:val="0"/>
              <w:divBdr>
                <w:top w:val="none" w:sz="0" w:space="0" w:color="auto"/>
                <w:left w:val="none" w:sz="0" w:space="0" w:color="auto"/>
                <w:bottom w:val="none" w:sz="0" w:space="0" w:color="auto"/>
                <w:right w:val="none" w:sz="0" w:space="0" w:color="auto"/>
              </w:divBdr>
            </w:div>
            <w:div w:id="1065839257">
              <w:marLeft w:val="0"/>
              <w:marRight w:val="0"/>
              <w:marTop w:val="0"/>
              <w:marBottom w:val="0"/>
              <w:divBdr>
                <w:top w:val="none" w:sz="0" w:space="0" w:color="auto"/>
                <w:left w:val="none" w:sz="0" w:space="0" w:color="auto"/>
                <w:bottom w:val="none" w:sz="0" w:space="0" w:color="auto"/>
                <w:right w:val="none" w:sz="0" w:space="0" w:color="auto"/>
              </w:divBdr>
            </w:div>
            <w:div w:id="434862859">
              <w:marLeft w:val="0"/>
              <w:marRight w:val="0"/>
              <w:marTop w:val="0"/>
              <w:marBottom w:val="0"/>
              <w:divBdr>
                <w:top w:val="none" w:sz="0" w:space="0" w:color="auto"/>
                <w:left w:val="none" w:sz="0" w:space="0" w:color="auto"/>
                <w:bottom w:val="none" w:sz="0" w:space="0" w:color="auto"/>
                <w:right w:val="none" w:sz="0" w:space="0" w:color="auto"/>
              </w:divBdr>
            </w:div>
            <w:div w:id="1983001129">
              <w:marLeft w:val="0"/>
              <w:marRight w:val="0"/>
              <w:marTop w:val="0"/>
              <w:marBottom w:val="0"/>
              <w:divBdr>
                <w:top w:val="none" w:sz="0" w:space="0" w:color="auto"/>
                <w:left w:val="none" w:sz="0" w:space="0" w:color="auto"/>
                <w:bottom w:val="none" w:sz="0" w:space="0" w:color="auto"/>
                <w:right w:val="none" w:sz="0" w:space="0" w:color="auto"/>
              </w:divBdr>
            </w:div>
            <w:div w:id="1934778979">
              <w:marLeft w:val="0"/>
              <w:marRight w:val="0"/>
              <w:marTop w:val="0"/>
              <w:marBottom w:val="0"/>
              <w:divBdr>
                <w:top w:val="none" w:sz="0" w:space="0" w:color="auto"/>
                <w:left w:val="none" w:sz="0" w:space="0" w:color="auto"/>
                <w:bottom w:val="none" w:sz="0" w:space="0" w:color="auto"/>
                <w:right w:val="none" w:sz="0" w:space="0" w:color="auto"/>
              </w:divBdr>
            </w:div>
            <w:div w:id="36785390">
              <w:marLeft w:val="0"/>
              <w:marRight w:val="0"/>
              <w:marTop w:val="0"/>
              <w:marBottom w:val="0"/>
              <w:divBdr>
                <w:top w:val="none" w:sz="0" w:space="0" w:color="auto"/>
                <w:left w:val="none" w:sz="0" w:space="0" w:color="auto"/>
                <w:bottom w:val="none" w:sz="0" w:space="0" w:color="auto"/>
                <w:right w:val="none" w:sz="0" w:space="0" w:color="auto"/>
              </w:divBdr>
            </w:div>
            <w:div w:id="1599290553">
              <w:marLeft w:val="0"/>
              <w:marRight w:val="0"/>
              <w:marTop w:val="0"/>
              <w:marBottom w:val="0"/>
              <w:divBdr>
                <w:top w:val="none" w:sz="0" w:space="0" w:color="auto"/>
                <w:left w:val="none" w:sz="0" w:space="0" w:color="auto"/>
                <w:bottom w:val="none" w:sz="0" w:space="0" w:color="auto"/>
                <w:right w:val="none" w:sz="0" w:space="0" w:color="auto"/>
              </w:divBdr>
            </w:div>
            <w:div w:id="326985238">
              <w:marLeft w:val="0"/>
              <w:marRight w:val="0"/>
              <w:marTop w:val="0"/>
              <w:marBottom w:val="0"/>
              <w:divBdr>
                <w:top w:val="none" w:sz="0" w:space="0" w:color="auto"/>
                <w:left w:val="none" w:sz="0" w:space="0" w:color="auto"/>
                <w:bottom w:val="none" w:sz="0" w:space="0" w:color="auto"/>
                <w:right w:val="none" w:sz="0" w:space="0" w:color="auto"/>
              </w:divBdr>
            </w:div>
            <w:div w:id="98532759">
              <w:marLeft w:val="0"/>
              <w:marRight w:val="0"/>
              <w:marTop w:val="0"/>
              <w:marBottom w:val="0"/>
              <w:divBdr>
                <w:top w:val="none" w:sz="0" w:space="0" w:color="auto"/>
                <w:left w:val="none" w:sz="0" w:space="0" w:color="auto"/>
                <w:bottom w:val="none" w:sz="0" w:space="0" w:color="auto"/>
                <w:right w:val="none" w:sz="0" w:space="0" w:color="auto"/>
              </w:divBdr>
            </w:div>
            <w:div w:id="887299208">
              <w:marLeft w:val="0"/>
              <w:marRight w:val="0"/>
              <w:marTop w:val="0"/>
              <w:marBottom w:val="0"/>
              <w:divBdr>
                <w:top w:val="none" w:sz="0" w:space="0" w:color="auto"/>
                <w:left w:val="none" w:sz="0" w:space="0" w:color="auto"/>
                <w:bottom w:val="none" w:sz="0" w:space="0" w:color="auto"/>
                <w:right w:val="none" w:sz="0" w:space="0" w:color="auto"/>
              </w:divBdr>
            </w:div>
            <w:div w:id="238292964">
              <w:marLeft w:val="0"/>
              <w:marRight w:val="0"/>
              <w:marTop w:val="0"/>
              <w:marBottom w:val="0"/>
              <w:divBdr>
                <w:top w:val="none" w:sz="0" w:space="0" w:color="auto"/>
                <w:left w:val="none" w:sz="0" w:space="0" w:color="auto"/>
                <w:bottom w:val="none" w:sz="0" w:space="0" w:color="auto"/>
                <w:right w:val="none" w:sz="0" w:space="0" w:color="auto"/>
              </w:divBdr>
            </w:div>
            <w:div w:id="796490566">
              <w:marLeft w:val="0"/>
              <w:marRight w:val="0"/>
              <w:marTop w:val="0"/>
              <w:marBottom w:val="0"/>
              <w:divBdr>
                <w:top w:val="none" w:sz="0" w:space="0" w:color="auto"/>
                <w:left w:val="none" w:sz="0" w:space="0" w:color="auto"/>
                <w:bottom w:val="none" w:sz="0" w:space="0" w:color="auto"/>
                <w:right w:val="none" w:sz="0" w:space="0" w:color="auto"/>
              </w:divBdr>
            </w:div>
            <w:div w:id="1352344037">
              <w:marLeft w:val="0"/>
              <w:marRight w:val="0"/>
              <w:marTop w:val="0"/>
              <w:marBottom w:val="0"/>
              <w:divBdr>
                <w:top w:val="none" w:sz="0" w:space="0" w:color="auto"/>
                <w:left w:val="none" w:sz="0" w:space="0" w:color="auto"/>
                <w:bottom w:val="none" w:sz="0" w:space="0" w:color="auto"/>
                <w:right w:val="none" w:sz="0" w:space="0" w:color="auto"/>
              </w:divBdr>
            </w:div>
            <w:div w:id="1823110556">
              <w:marLeft w:val="0"/>
              <w:marRight w:val="0"/>
              <w:marTop w:val="0"/>
              <w:marBottom w:val="0"/>
              <w:divBdr>
                <w:top w:val="none" w:sz="0" w:space="0" w:color="auto"/>
                <w:left w:val="none" w:sz="0" w:space="0" w:color="auto"/>
                <w:bottom w:val="none" w:sz="0" w:space="0" w:color="auto"/>
                <w:right w:val="none" w:sz="0" w:space="0" w:color="auto"/>
              </w:divBdr>
            </w:div>
            <w:div w:id="498617114">
              <w:marLeft w:val="0"/>
              <w:marRight w:val="0"/>
              <w:marTop w:val="0"/>
              <w:marBottom w:val="0"/>
              <w:divBdr>
                <w:top w:val="none" w:sz="0" w:space="0" w:color="auto"/>
                <w:left w:val="none" w:sz="0" w:space="0" w:color="auto"/>
                <w:bottom w:val="none" w:sz="0" w:space="0" w:color="auto"/>
                <w:right w:val="none" w:sz="0" w:space="0" w:color="auto"/>
              </w:divBdr>
            </w:div>
            <w:div w:id="886138088">
              <w:marLeft w:val="0"/>
              <w:marRight w:val="0"/>
              <w:marTop w:val="0"/>
              <w:marBottom w:val="0"/>
              <w:divBdr>
                <w:top w:val="none" w:sz="0" w:space="0" w:color="auto"/>
                <w:left w:val="none" w:sz="0" w:space="0" w:color="auto"/>
                <w:bottom w:val="none" w:sz="0" w:space="0" w:color="auto"/>
                <w:right w:val="none" w:sz="0" w:space="0" w:color="auto"/>
              </w:divBdr>
            </w:div>
            <w:div w:id="997881731">
              <w:marLeft w:val="0"/>
              <w:marRight w:val="0"/>
              <w:marTop w:val="0"/>
              <w:marBottom w:val="0"/>
              <w:divBdr>
                <w:top w:val="none" w:sz="0" w:space="0" w:color="auto"/>
                <w:left w:val="none" w:sz="0" w:space="0" w:color="auto"/>
                <w:bottom w:val="none" w:sz="0" w:space="0" w:color="auto"/>
                <w:right w:val="none" w:sz="0" w:space="0" w:color="auto"/>
              </w:divBdr>
            </w:div>
            <w:div w:id="256595517">
              <w:marLeft w:val="0"/>
              <w:marRight w:val="0"/>
              <w:marTop w:val="0"/>
              <w:marBottom w:val="0"/>
              <w:divBdr>
                <w:top w:val="none" w:sz="0" w:space="0" w:color="auto"/>
                <w:left w:val="none" w:sz="0" w:space="0" w:color="auto"/>
                <w:bottom w:val="none" w:sz="0" w:space="0" w:color="auto"/>
                <w:right w:val="none" w:sz="0" w:space="0" w:color="auto"/>
              </w:divBdr>
            </w:div>
            <w:div w:id="174541180">
              <w:marLeft w:val="0"/>
              <w:marRight w:val="0"/>
              <w:marTop w:val="0"/>
              <w:marBottom w:val="0"/>
              <w:divBdr>
                <w:top w:val="none" w:sz="0" w:space="0" w:color="auto"/>
                <w:left w:val="none" w:sz="0" w:space="0" w:color="auto"/>
                <w:bottom w:val="none" w:sz="0" w:space="0" w:color="auto"/>
                <w:right w:val="none" w:sz="0" w:space="0" w:color="auto"/>
              </w:divBdr>
            </w:div>
            <w:div w:id="1210146260">
              <w:marLeft w:val="0"/>
              <w:marRight w:val="0"/>
              <w:marTop w:val="0"/>
              <w:marBottom w:val="0"/>
              <w:divBdr>
                <w:top w:val="none" w:sz="0" w:space="0" w:color="auto"/>
                <w:left w:val="none" w:sz="0" w:space="0" w:color="auto"/>
                <w:bottom w:val="none" w:sz="0" w:space="0" w:color="auto"/>
                <w:right w:val="none" w:sz="0" w:space="0" w:color="auto"/>
              </w:divBdr>
            </w:div>
            <w:div w:id="916477458">
              <w:marLeft w:val="0"/>
              <w:marRight w:val="0"/>
              <w:marTop w:val="0"/>
              <w:marBottom w:val="0"/>
              <w:divBdr>
                <w:top w:val="none" w:sz="0" w:space="0" w:color="auto"/>
                <w:left w:val="none" w:sz="0" w:space="0" w:color="auto"/>
                <w:bottom w:val="none" w:sz="0" w:space="0" w:color="auto"/>
                <w:right w:val="none" w:sz="0" w:space="0" w:color="auto"/>
              </w:divBdr>
            </w:div>
            <w:div w:id="508568249">
              <w:marLeft w:val="0"/>
              <w:marRight w:val="0"/>
              <w:marTop w:val="0"/>
              <w:marBottom w:val="0"/>
              <w:divBdr>
                <w:top w:val="none" w:sz="0" w:space="0" w:color="auto"/>
                <w:left w:val="none" w:sz="0" w:space="0" w:color="auto"/>
                <w:bottom w:val="none" w:sz="0" w:space="0" w:color="auto"/>
                <w:right w:val="none" w:sz="0" w:space="0" w:color="auto"/>
              </w:divBdr>
            </w:div>
            <w:div w:id="386881330">
              <w:marLeft w:val="0"/>
              <w:marRight w:val="0"/>
              <w:marTop w:val="0"/>
              <w:marBottom w:val="0"/>
              <w:divBdr>
                <w:top w:val="none" w:sz="0" w:space="0" w:color="auto"/>
                <w:left w:val="none" w:sz="0" w:space="0" w:color="auto"/>
                <w:bottom w:val="none" w:sz="0" w:space="0" w:color="auto"/>
                <w:right w:val="none" w:sz="0" w:space="0" w:color="auto"/>
              </w:divBdr>
            </w:div>
            <w:div w:id="1299455527">
              <w:marLeft w:val="0"/>
              <w:marRight w:val="0"/>
              <w:marTop w:val="0"/>
              <w:marBottom w:val="0"/>
              <w:divBdr>
                <w:top w:val="none" w:sz="0" w:space="0" w:color="auto"/>
                <w:left w:val="none" w:sz="0" w:space="0" w:color="auto"/>
                <w:bottom w:val="none" w:sz="0" w:space="0" w:color="auto"/>
                <w:right w:val="none" w:sz="0" w:space="0" w:color="auto"/>
              </w:divBdr>
            </w:div>
            <w:div w:id="1357997929">
              <w:marLeft w:val="0"/>
              <w:marRight w:val="0"/>
              <w:marTop w:val="0"/>
              <w:marBottom w:val="0"/>
              <w:divBdr>
                <w:top w:val="none" w:sz="0" w:space="0" w:color="auto"/>
                <w:left w:val="none" w:sz="0" w:space="0" w:color="auto"/>
                <w:bottom w:val="none" w:sz="0" w:space="0" w:color="auto"/>
                <w:right w:val="none" w:sz="0" w:space="0" w:color="auto"/>
              </w:divBdr>
            </w:div>
            <w:div w:id="1101416156">
              <w:marLeft w:val="0"/>
              <w:marRight w:val="0"/>
              <w:marTop w:val="0"/>
              <w:marBottom w:val="0"/>
              <w:divBdr>
                <w:top w:val="none" w:sz="0" w:space="0" w:color="auto"/>
                <w:left w:val="none" w:sz="0" w:space="0" w:color="auto"/>
                <w:bottom w:val="none" w:sz="0" w:space="0" w:color="auto"/>
                <w:right w:val="none" w:sz="0" w:space="0" w:color="auto"/>
              </w:divBdr>
            </w:div>
            <w:div w:id="199706417">
              <w:marLeft w:val="0"/>
              <w:marRight w:val="0"/>
              <w:marTop w:val="0"/>
              <w:marBottom w:val="0"/>
              <w:divBdr>
                <w:top w:val="none" w:sz="0" w:space="0" w:color="auto"/>
                <w:left w:val="none" w:sz="0" w:space="0" w:color="auto"/>
                <w:bottom w:val="none" w:sz="0" w:space="0" w:color="auto"/>
                <w:right w:val="none" w:sz="0" w:space="0" w:color="auto"/>
              </w:divBdr>
            </w:div>
            <w:div w:id="1338852340">
              <w:marLeft w:val="0"/>
              <w:marRight w:val="0"/>
              <w:marTop w:val="0"/>
              <w:marBottom w:val="0"/>
              <w:divBdr>
                <w:top w:val="none" w:sz="0" w:space="0" w:color="auto"/>
                <w:left w:val="none" w:sz="0" w:space="0" w:color="auto"/>
                <w:bottom w:val="none" w:sz="0" w:space="0" w:color="auto"/>
                <w:right w:val="none" w:sz="0" w:space="0" w:color="auto"/>
              </w:divBdr>
            </w:div>
            <w:div w:id="383407524">
              <w:marLeft w:val="0"/>
              <w:marRight w:val="0"/>
              <w:marTop w:val="0"/>
              <w:marBottom w:val="0"/>
              <w:divBdr>
                <w:top w:val="none" w:sz="0" w:space="0" w:color="auto"/>
                <w:left w:val="none" w:sz="0" w:space="0" w:color="auto"/>
                <w:bottom w:val="none" w:sz="0" w:space="0" w:color="auto"/>
                <w:right w:val="none" w:sz="0" w:space="0" w:color="auto"/>
              </w:divBdr>
            </w:div>
            <w:div w:id="483203318">
              <w:marLeft w:val="0"/>
              <w:marRight w:val="0"/>
              <w:marTop w:val="0"/>
              <w:marBottom w:val="0"/>
              <w:divBdr>
                <w:top w:val="none" w:sz="0" w:space="0" w:color="auto"/>
                <w:left w:val="none" w:sz="0" w:space="0" w:color="auto"/>
                <w:bottom w:val="none" w:sz="0" w:space="0" w:color="auto"/>
                <w:right w:val="none" w:sz="0" w:space="0" w:color="auto"/>
              </w:divBdr>
            </w:div>
            <w:div w:id="514465896">
              <w:marLeft w:val="0"/>
              <w:marRight w:val="0"/>
              <w:marTop w:val="0"/>
              <w:marBottom w:val="0"/>
              <w:divBdr>
                <w:top w:val="none" w:sz="0" w:space="0" w:color="auto"/>
                <w:left w:val="none" w:sz="0" w:space="0" w:color="auto"/>
                <w:bottom w:val="none" w:sz="0" w:space="0" w:color="auto"/>
                <w:right w:val="none" w:sz="0" w:space="0" w:color="auto"/>
              </w:divBdr>
            </w:div>
            <w:div w:id="998997953">
              <w:marLeft w:val="0"/>
              <w:marRight w:val="0"/>
              <w:marTop w:val="0"/>
              <w:marBottom w:val="0"/>
              <w:divBdr>
                <w:top w:val="none" w:sz="0" w:space="0" w:color="auto"/>
                <w:left w:val="none" w:sz="0" w:space="0" w:color="auto"/>
                <w:bottom w:val="none" w:sz="0" w:space="0" w:color="auto"/>
                <w:right w:val="none" w:sz="0" w:space="0" w:color="auto"/>
              </w:divBdr>
            </w:div>
            <w:div w:id="976569071">
              <w:marLeft w:val="0"/>
              <w:marRight w:val="0"/>
              <w:marTop w:val="0"/>
              <w:marBottom w:val="0"/>
              <w:divBdr>
                <w:top w:val="none" w:sz="0" w:space="0" w:color="auto"/>
                <w:left w:val="none" w:sz="0" w:space="0" w:color="auto"/>
                <w:bottom w:val="none" w:sz="0" w:space="0" w:color="auto"/>
                <w:right w:val="none" w:sz="0" w:space="0" w:color="auto"/>
              </w:divBdr>
            </w:div>
            <w:div w:id="1501385288">
              <w:marLeft w:val="0"/>
              <w:marRight w:val="0"/>
              <w:marTop w:val="0"/>
              <w:marBottom w:val="0"/>
              <w:divBdr>
                <w:top w:val="none" w:sz="0" w:space="0" w:color="auto"/>
                <w:left w:val="none" w:sz="0" w:space="0" w:color="auto"/>
                <w:bottom w:val="none" w:sz="0" w:space="0" w:color="auto"/>
                <w:right w:val="none" w:sz="0" w:space="0" w:color="auto"/>
              </w:divBdr>
            </w:div>
            <w:div w:id="870800181">
              <w:marLeft w:val="0"/>
              <w:marRight w:val="0"/>
              <w:marTop w:val="0"/>
              <w:marBottom w:val="0"/>
              <w:divBdr>
                <w:top w:val="none" w:sz="0" w:space="0" w:color="auto"/>
                <w:left w:val="none" w:sz="0" w:space="0" w:color="auto"/>
                <w:bottom w:val="none" w:sz="0" w:space="0" w:color="auto"/>
                <w:right w:val="none" w:sz="0" w:space="0" w:color="auto"/>
              </w:divBdr>
            </w:div>
            <w:div w:id="854465780">
              <w:marLeft w:val="0"/>
              <w:marRight w:val="0"/>
              <w:marTop w:val="0"/>
              <w:marBottom w:val="0"/>
              <w:divBdr>
                <w:top w:val="none" w:sz="0" w:space="0" w:color="auto"/>
                <w:left w:val="none" w:sz="0" w:space="0" w:color="auto"/>
                <w:bottom w:val="none" w:sz="0" w:space="0" w:color="auto"/>
                <w:right w:val="none" w:sz="0" w:space="0" w:color="auto"/>
              </w:divBdr>
            </w:div>
            <w:div w:id="1068188220">
              <w:marLeft w:val="0"/>
              <w:marRight w:val="0"/>
              <w:marTop w:val="0"/>
              <w:marBottom w:val="0"/>
              <w:divBdr>
                <w:top w:val="none" w:sz="0" w:space="0" w:color="auto"/>
                <w:left w:val="none" w:sz="0" w:space="0" w:color="auto"/>
                <w:bottom w:val="none" w:sz="0" w:space="0" w:color="auto"/>
                <w:right w:val="none" w:sz="0" w:space="0" w:color="auto"/>
              </w:divBdr>
            </w:div>
            <w:div w:id="468472807">
              <w:marLeft w:val="0"/>
              <w:marRight w:val="0"/>
              <w:marTop w:val="0"/>
              <w:marBottom w:val="0"/>
              <w:divBdr>
                <w:top w:val="none" w:sz="0" w:space="0" w:color="auto"/>
                <w:left w:val="none" w:sz="0" w:space="0" w:color="auto"/>
                <w:bottom w:val="none" w:sz="0" w:space="0" w:color="auto"/>
                <w:right w:val="none" w:sz="0" w:space="0" w:color="auto"/>
              </w:divBdr>
            </w:div>
            <w:div w:id="1420564657">
              <w:marLeft w:val="0"/>
              <w:marRight w:val="0"/>
              <w:marTop w:val="0"/>
              <w:marBottom w:val="0"/>
              <w:divBdr>
                <w:top w:val="none" w:sz="0" w:space="0" w:color="auto"/>
                <w:left w:val="none" w:sz="0" w:space="0" w:color="auto"/>
                <w:bottom w:val="none" w:sz="0" w:space="0" w:color="auto"/>
                <w:right w:val="none" w:sz="0" w:space="0" w:color="auto"/>
              </w:divBdr>
            </w:div>
            <w:div w:id="1347637325">
              <w:marLeft w:val="0"/>
              <w:marRight w:val="0"/>
              <w:marTop w:val="0"/>
              <w:marBottom w:val="0"/>
              <w:divBdr>
                <w:top w:val="none" w:sz="0" w:space="0" w:color="auto"/>
                <w:left w:val="none" w:sz="0" w:space="0" w:color="auto"/>
                <w:bottom w:val="none" w:sz="0" w:space="0" w:color="auto"/>
                <w:right w:val="none" w:sz="0" w:space="0" w:color="auto"/>
              </w:divBdr>
            </w:div>
            <w:div w:id="1291203665">
              <w:marLeft w:val="0"/>
              <w:marRight w:val="0"/>
              <w:marTop w:val="0"/>
              <w:marBottom w:val="0"/>
              <w:divBdr>
                <w:top w:val="none" w:sz="0" w:space="0" w:color="auto"/>
                <w:left w:val="none" w:sz="0" w:space="0" w:color="auto"/>
                <w:bottom w:val="none" w:sz="0" w:space="0" w:color="auto"/>
                <w:right w:val="none" w:sz="0" w:space="0" w:color="auto"/>
              </w:divBdr>
            </w:div>
            <w:div w:id="355422226">
              <w:marLeft w:val="0"/>
              <w:marRight w:val="0"/>
              <w:marTop w:val="0"/>
              <w:marBottom w:val="0"/>
              <w:divBdr>
                <w:top w:val="none" w:sz="0" w:space="0" w:color="auto"/>
                <w:left w:val="none" w:sz="0" w:space="0" w:color="auto"/>
                <w:bottom w:val="none" w:sz="0" w:space="0" w:color="auto"/>
                <w:right w:val="none" w:sz="0" w:space="0" w:color="auto"/>
              </w:divBdr>
            </w:div>
            <w:div w:id="1504129195">
              <w:marLeft w:val="0"/>
              <w:marRight w:val="0"/>
              <w:marTop w:val="0"/>
              <w:marBottom w:val="0"/>
              <w:divBdr>
                <w:top w:val="none" w:sz="0" w:space="0" w:color="auto"/>
                <w:left w:val="none" w:sz="0" w:space="0" w:color="auto"/>
                <w:bottom w:val="none" w:sz="0" w:space="0" w:color="auto"/>
                <w:right w:val="none" w:sz="0" w:space="0" w:color="auto"/>
              </w:divBdr>
            </w:div>
            <w:div w:id="520900980">
              <w:marLeft w:val="0"/>
              <w:marRight w:val="0"/>
              <w:marTop w:val="0"/>
              <w:marBottom w:val="0"/>
              <w:divBdr>
                <w:top w:val="none" w:sz="0" w:space="0" w:color="auto"/>
                <w:left w:val="none" w:sz="0" w:space="0" w:color="auto"/>
                <w:bottom w:val="none" w:sz="0" w:space="0" w:color="auto"/>
                <w:right w:val="none" w:sz="0" w:space="0" w:color="auto"/>
              </w:divBdr>
            </w:div>
            <w:div w:id="1762752012">
              <w:marLeft w:val="0"/>
              <w:marRight w:val="0"/>
              <w:marTop w:val="0"/>
              <w:marBottom w:val="0"/>
              <w:divBdr>
                <w:top w:val="none" w:sz="0" w:space="0" w:color="auto"/>
                <w:left w:val="none" w:sz="0" w:space="0" w:color="auto"/>
                <w:bottom w:val="none" w:sz="0" w:space="0" w:color="auto"/>
                <w:right w:val="none" w:sz="0" w:space="0" w:color="auto"/>
              </w:divBdr>
            </w:div>
            <w:div w:id="1288662303">
              <w:marLeft w:val="0"/>
              <w:marRight w:val="0"/>
              <w:marTop w:val="0"/>
              <w:marBottom w:val="0"/>
              <w:divBdr>
                <w:top w:val="none" w:sz="0" w:space="0" w:color="auto"/>
                <w:left w:val="none" w:sz="0" w:space="0" w:color="auto"/>
                <w:bottom w:val="none" w:sz="0" w:space="0" w:color="auto"/>
                <w:right w:val="none" w:sz="0" w:space="0" w:color="auto"/>
              </w:divBdr>
            </w:div>
            <w:div w:id="1822692228">
              <w:marLeft w:val="0"/>
              <w:marRight w:val="0"/>
              <w:marTop w:val="0"/>
              <w:marBottom w:val="0"/>
              <w:divBdr>
                <w:top w:val="none" w:sz="0" w:space="0" w:color="auto"/>
                <w:left w:val="none" w:sz="0" w:space="0" w:color="auto"/>
                <w:bottom w:val="none" w:sz="0" w:space="0" w:color="auto"/>
                <w:right w:val="none" w:sz="0" w:space="0" w:color="auto"/>
              </w:divBdr>
            </w:div>
            <w:div w:id="870605945">
              <w:marLeft w:val="0"/>
              <w:marRight w:val="0"/>
              <w:marTop w:val="0"/>
              <w:marBottom w:val="0"/>
              <w:divBdr>
                <w:top w:val="none" w:sz="0" w:space="0" w:color="auto"/>
                <w:left w:val="none" w:sz="0" w:space="0" w:color="auto"/>
                <w:bottom w:val="none" w:sz="0" w:space="0" w:color="auto"/>
                <w:right w:val="none" w:sz="0" w:space="0" w:color="auto"/>
              </w:divBdr>
            </w:div>
            <w:div w:id="227962957">
              <w:marLeft w:val="0"/>
              <w:marRight w:val="0"/>
              <w:marTop w:val="0"/>
              <w:marBottom w:val="0"/>
              <w:divBdr>
                <w:top w:val="none" w:sz="0" w:space="0" w:color="auto"/>
                <w:left w:val="none" w:sz="0" w:space="0" w:color="auto"/>
                <w:bottom w:val="none" w:sz="0" w:space="0" w:color="auto"/>
                <w:right w:val="none" w:sz="0" w:space="0" w:color="auto"/>
              </w:divBdr>
            </w:div>
            <w:div w:id="1629773648">
              <w:marLeft w:val="0"/>
              <w:marRight w:val="0"/>
              <w:marTop w:val="0"/>
              <w:marBottom w:val="0"/>
              <w:divBdr>
                <w:top w:val="none" w:sz="0" w:space="0" w:color="auto"/>
                <w:left w:val="none" w:sz="0" w:space="0" w:color="auto"/>
                <w:bottom w:val="none" w:sz="0" w:space="0" w:color="auto"/>
                <w:right w:val="none" w:sz="0" w:space="0" w:color="auto"/>
              </w:divBdr>
            </w:div>
            <w:div w:id="479155736">
              <w:marLeft w:val="0"/>
              <w:marRight w:val="0"/>
              <w:marTop w:val="0"/>
              <w:marBottom w:val="0"/>
              <w:divBdr>
                <w:top w:val="none" w:sz="0" w:space="0" w:color="auto"/>
                <w:left w:val="none" w:sz="0" w:space="0" w:color="auto"/>
                <w:bottom w:val="none" w:sz="0" w:space="0" w:color="auto"/>
                <w:right w:val="none" w:sz="0" w:space="0" w:color="auto"/>
              </w:divBdr>
            </w:div>
            <w:div w:id="167133919">
              <w:marLeft w:val="0"/>
              <w:marRight w:val="0"/>
              <w:marTop w:val="0"/>
              <w:marBottom w:val="0"/>
              <w:divBdr>
                <w:top w:val="none" w:sz="0" w:space="0" w:color="auto"/>
                <w:left w:val="none" w:sz="0" w:space="0" w:color="auto"/>
                <w:bottom w:val="none" w:sz="0" w:space="0" w:color="auto"/>
                <w:right w:val="none" w:sz="0" w:space="0" w:color="auto"/>
              </w:divBdr>
            </w:div>
            <w:div w:id="99841858">
              <w:marLeft w:val="0"/>
              <w:marRight w:val="0"/>
              <w:marTop w:val="0"/>
              <w:marBottom w:val="0"/>
              <w:divBdr>
                <w:top w:val="none" w:sz="0" w:space="0" w:color="auto"/>
                <w:left w:val="none" w:sz="0" w:space="0" w:color="auto"/>
                <w:bottom w:val="none" w:sz="0" w:space="0" w:color="auto"/>
                <w:right w:val="none" w:sz="0" w:space="0" w:color="auto"/>
              </w:divBdr>
            </w:div>
            <w:div w:id="1412000791">
              <w:marLeft w:val="0"/>
              <w:marRight w:val="0"/>
              <w:marTop w:val="0"/>
              <w:marBottom w:val="0"/>
              <w:divBdr>
                <w:top w:val="none" w:sz="0" w:space="0" w:color="auto"/>
                <w:left w:val="none" w:sz="0" w:space="0" w:color="auto"/>
                <w:bottom w:val="none" w:sz="0" w:space="0" w:color="auto"/>
                <w:right w:val="none" w:sz="0" w:space="0" w:color="auto"/>
              </w:divBdr>
            </w:div>
            <w:div w:id="1407193175">
              <w:marLeft w:val="0"/>
              <w:marRight w:val="0"/>
              <w:marTop w:val="0"/>
              <w:marBottom w:val="0"/>
              <w:divBdr>
                <w:top w:val="none" w:sz="0" w:space="0" w:color="auto"/>
                <w:left w:val="none" w:sz="0" w:space="0" w:color="auto"/>
                <w:bottom w:val="none" w:sz="0" w:space="0" w:color="auto"/>
                <w:right w:val="none" w:sz="0" w:space="0" w:color="auto"/>
              </w:divBdr>
            </w:div>
            <w:div w:id="1525897184">
              <w:marLeft w:val="0"/>
              <w:marRight w:val="0"/>
              <w:marTop w:val="0"/>
              <w:marBottom w:val="0"/>
              <w:divBdr>
                <w:top w:val="none" w:sz="0" w:space="0" w:color="auto"/>
                <w:left w:val="none" w:sz="0" w:space="0" w:color="auto"/>
                <w:bottom w:val="none" w:sz="0" w:space="0" w:color="auto"/>
                <w:right w:val="none" w:sz="0" w:space="0" w:color="auto"/>
              </w:divBdr>
            </w:div>
            <w:div w:id="1068768396">
              <w:marLeft w:val="0"/>
              <w:marRight w:val="0"/>
              <w:marTop w:val="0"/>
              <w:marBottom w:val="0"/>
              <w:divBdr>
                <w:top w:val="none" w:sz="0" w:space="0" w:color="auto"/>
                <w:left w:val="none" w:sz="0" w:space="0" w:color="auto"/>
                <w:bottom w:val="none" w:sz="0" w:space="0" w:color="auto"/>
                <w:right w:val="none" w:sz="0" w:space="0" w:color="auto"/>
              </w:divBdr>
            </w:div>
            <w:div w:id="1016426457">
              <w:marLeft w:val="0"/>
              <w:marRight w:val="0"/>
              <w:marTop w:val="0"/>
              <w:marBottom w:val="0"/>
              <w:divBdr>
                <w:top w:val="none" w:sz="0" w:space="0" w:color="auto"/>
                <w:left w:val="none" w:sz="0" w:space="0" w:color="auto"/>
                <w:bottom w:val="none" w:sz="0" w:space="0" w:color="auto"/>
                <w:right w:val="none" w:sz="0" w:space="0" w:color="auto"/>
              </w:divBdr>
            </w:div>
            <w:div w:id="1847480934">
              <w:marLeft w:val="0"/>
              <w:marRight w:val="0"/>
              <w:marTop w:val="0"/>
              <w:marBottom w:val="0"/>
              <w:divBdr>
                <w:top w:val="none" w:sz="0" w:space="0" w:color="auto"/>
                <w:left w:val="none" w:sz="0" w:space="0" w:color="auto"/>
                <w:bottom w:val="none" w:sz="0" w:space="0" w:color="auto"/>
                <w:right w:val="none" w:sz="0" w:space="0" w:color="auto"/>
              </w:divBdr>
            </w:div>
            <w:div w:id="1071122680">
              <w:marLeft w:val="0"/>
              <w:marRight w:val="0"/>
              <w:marTop w:val="0"/>
              <w:marBottom w:val="0"/>
              <w:divBdr>
                <w:top w:val="none" w:sz="0" w:space="0" w:color="auto"/>
                <w:left w:val="none" w:sz="0" w:space="0" w:color="auto"/>
                <w:bottom w:val="none" w:sz="0" w:space="0" w:color="auto"/>
                <w:right w:val="none" w:sz="0" w:space="0" w:color="auto"/>
              </w:divBdr>
            </w:div>
            <w:div w:id="511797978">
              <w:marLeft w:val="0"/>
              <w:marRight w:val="0"/>
              <w:marTop w:val="0"/>
              <w:marBottom w:val="0"/>
              <w:divBdr>
                <w:top w:val="none" w:sz="0" w:space="0" w:color="auto"/>
                <w:left w:val="none" w:sz="0" w:space="0" w:color="auto"/>
                <w:bottom w:val="none" w:sz="0" w:space="0" w:color="auto"/>
                <w:right w:val="none" w:sz="0" w:space="0" w:color="auto"/>
              </w:divBdr>
            </w:div>
            <w:div w:id="1341618758">
              <w:marLeft w:val="0"/>
              <w:marRight w:val="0"/>
              <w:marTop w:val="0"/>
              <w:marBottom w:val="0"/>
              <w:divBdr>
                <w:top w:val="none" w:sz="0" w:space="0" w:color="auto"/>
                <w:left w:val="none" w:sz="0" w:space="0" w:color="auto"/>
                <w:bottom w:val="none" w:sz="0" w:space="0" w:color="auto"/>
                <w:right w:val="none" w:sz="0" w:space="0" w:color="auto"/>
              </w:divBdr>
            </w:div>
            <w:div w:id="2091778623">
              <w:marLeft w:val="0"/>
              <w:marRight w:val="0"/>
              <w:marTop w:val="0"/>
              <w:marBottom w:val="0"/>
              <w:divBdr>
                <w:top w:val="none" w:sz="0" w:space="0" w:color="auto"/>
                <w:left w:val="none" w:sz="0" w:space="0" w:color="auto"/>
                <w:bottom w:val="none" w:sz="0" w:space="0" w:color="auto"/>
                <w:right w:val="none" w:sz="0" w:space="0" w:color="auto"/>
              </w:divBdr>
            </w:div>
            <w:div w:id="746727908">
              <w:marLeft w:val="0"/>
              <w:marRight w:val="0"/>
              <w:marTop w:val="0"/>
              <w:marBottom w:val="0"/>
              <w:divBdr>
                <w:top w:val="none" w:sz="0" w:space="0" w:color="auto"/>
                <w:left w:val="none" w:sz="0" w:space="0" w:color="auto"/>
                <w:bottom w:val="none" w:sz="0" w:space="0" w:color="auto"/>
                <w:right w:val="none" w:sz="0" w:space="0" w:color="auto"/>
              </w:divBdr>
            </w:div>
            <w:div w:id="577791647">
              <w:marLeft w:val="0"/>
              <w:marRight w:val="0"/>
              <w:marTop w:val="0"/>
              <w:marBottom w:val="0"/>
              <w:divBdr>
                <w:top w:val="none" w:sz="0" w:space="0" w:color="auto"/>
                <w:left w:val="none" w:sz="0" w:space="0" w:color="auto"/>
                <w:bottom w:val="none" w:sz="0" w:space="0" w:color="auto"/>
                <w:right w:val="none" w:sz="0" w:space="0" w:color="auto"/>
              </w:divBdr>
            </w:div>
            <w:div w:id="2109620806">
              <w:marLeft w:val="0"/>
              <w:marRight w:val="0"/>
              <w:marTop w:val="0"/>
              <w:marBottom w:val="0"/>
              <w:divBdr>
                <w:top w:val="none" w:sz="0" w:space="0" w:color="auto"/>
                <w:left w:val="none" w:sz="0" w:space="0" w:color="auto"/>
                <w:bottom w:val="none" w:sz="0" w:space="0" w:color="auto"/>
                <w:right w:val="none" w:sz="0" w:space="0" w:color="auto"/>
              </w:divBdr>
            </w:div>
            <w:div w:id="205601252">
              <w:marLeft w:val="0"/>
              <w:marRight w:val="0"/>
              <w:marTop w:val="0"/>
              <w:marBottom w:val="0"/>
              <w:divBdr>
                <w:top w:val="none" w:sz="0" w:space="0" w:color="auto"/>
                <w:left w:val="none" w:sz="0" w:space="0" w:color="auto"/>
                <w:bottom w:val="none" w:sz="0" w:space="0" w:color="auto"/>
                <w:right w:val="none" w:sz="0" w:space="0" w:color="auto"/>
              </w:divBdr>
            </w:div>
            <w:div w:id="148450658">
              <w:marLeft w:val="0"/>
              <w:marRight w:val="0"/>
              <w:marTop w:val="0"/>
              <w:marBottom w:val="0"/>
              <w:divBdr>
                <w:top w:val="none" w:sz="0" w:space="0" w:color="auto"/>
                <w:left w:val="none" w:sz="0" w:space="0" w:color="auto"/>
                <w:bottom w:val="none" w:sz="0" w:space="0" w:color="auto"/>
                <w:right w:val="none" w:sz="0" w:space="0" w:color="auto"/>
              </w:divBdr>
            </w:div>
            <w:div w:id="769620684">
              <w:marLeft w:val="0"/>
              <w:marRight w:val="0"/>
              <w:marTop w:val="0"/>
              <w:marBottom w:val="0"/>
              <w:divBdr>
                <w:top w:val="none" w:sz="0" w:space="0" w:color="auto"/>
                <w:left w:val="none" w:sz="0" w:space="0" w:color="auto"/>
                <w:bottom w:val="none" w:sz="0" w:space="0" w:color="auto"/>
                <w:right w:val="none" w:sz="0" w:space="0" w:color="auto"/>
              </w:divBdr>
            </w:div>
            <w:div w:id="250622040">
              <w:marLeft w:val="0"/>
              <w:marRight w:val="0"/>
              <w:marTop w:val="0"/>
              <w:marBottom w:val="0"/>
              <w:divBdr>
                <w:top w:val="none" w:sz="0" w:space="0" w:color="auto"/>
                <w:left w:val="none" w:sz="0" w:space="0" w:color="auto"/>
                <w:bottom w:val="none" w:sz="0" w:space="0" w:color="auto"/>
                <w:right w:val="none" w:sz="0" w:space="0" w:color="auto"/>
              </w:divBdr>
            </w:div>
            <w:div w:id="960185439">
              <w:marLeft w:val="0"/>
              <w:marRight w:val="0"/>
              <w:marTop w:val="0"/>
              <w:marBottom w:val="0"/>
              <w:divBdr>
                <w:top w:val="none" w:sz="0" w:space="0" w:color="auto"/>
                <w:left w:val="none" w:sz="0" w:space="0" w:color="auto"/>
                <w:bottom w:val="none" w:sz="0" w:space="0" w:color="auto"/>
                <w:right w:val="none" w:sz="0" w:space="0" w:color="auto"/>
              </w:divBdr>
            </w:div>
            <w:div w:id="158036355">
              <w:marLeft w:val="0"/>
              <w:marRight w:val="0"/>
              <w:marTop w:val="0"/>
              <w:marBottom w:val="0"/>
              <w:divBdr>
                <w:top w:val="none" w:sz="0" w:space="0" w:color="auto"/>
                <w:left w:val="none" w:sz="0" w:space="0" w:color="auto"/>
                <w:bottom w:val="none" w:sz="0" w:space="0" w:color="auto"/>
                <w:right w:val="none" w:sz="0" w:space="0" w:color="auto"/>
              </w:divBdr>
            </w:div>
            <w:div w:id="1668435295">
              <w:marLeft w:val="0"/>
              <w:marRight w:val="0"/>
              <w:marTop w:val="0"/>
              <w:marBottom w:val="0"/>
              <w:divBdr>
                <w:top w:val="none" w:sz="0" w:space="0" w:color="auto"/>
                <w:left w:val="none" w:sz="0" w:space="0" w:color="auto"/>
                <w:bottom w:val="none" w:sz="0" w:space="0" w:color="auto"/>
                <w:right w:val="none" w:sz="0" w:space="0" w:color="auto"/>
              </w:divBdr>
            </w:div>
            <w:div w:id="1098910776">
              <w:marLeft w:val="0"/>
              <w:marRight w:val="0"/>
              <w:marTop w:val="0"/>
              <w:marBottom w:val="0"/>
              <w:divBdr>
                <w:top w:val="none" w:sz="0" w:space="0" w:color="auto"/>
                <w:left w:val="none" w:sz="0" w:space="0" w:color="auto"/>
                <w:bottom w:val="none" w:sz="0" w:space="0" w:color="auto"/>
                <w:right w:val="none" w:sz="0" w:space="0" w:color="auto"/>
              </w:divBdr>
            </w:div>
            <w:div w:id="1360274986">
              <w:marLeft w:val="0"/>
              <w:marRight w:val="0"/>
              <w:marTop w:val="0"/>
              <w:marBottom w:val="0"/>
              <w:divBdr>
                <w:top w:val="none" w:sz="0" w:space="0" w:color="auto"/>
                <w:left w:val="none" w:sz="0" w:space="0" w:color="auto"/>
                <w:bottom w:val="none" w:sz="0" w:space="0" w:color="auto"/>
                <w:right w:val="none" w:sz="0" w:space="0" w:color="auto"/>
              </w:divBdr>
            </w:div>
            <w:div w:id="686835677">
              <w:marLeft w:val="0"/>
              <w:marRight w:val="0"/>
              <w:marTop w:val="0"/>
              <w:marBottom w:val="0"/>
              <w:divBdr>
                <w:top w:val="none" w:sz="0" w:space="0" w:color="auto"/>
                <w:left w:val="none" w:sz="0" w:space="0" w:color="auto"/>
                <w:bottom w:val="none" w:sz="0" w:space="0" w:color="auto"/>
                <w:right w:val="none" w:sz="0" w:space="0" w:color="auto"/>
              </w:divBdr>
            </w:div>
            <w:div w:id="2096317429">
              <w:marLeft w:val="0"/>
              <w:marRight w:val="0"/>
              <w:marTop w:val="0"/>
              <w:marBottom w:val="0"/>
              <w:divBdr>
                <w:top w:val="none" w:sz="0" w:space="0" w:color="auto"/>
                <w:left w:val="none" w:sz="0" w:space="0" w:color="auto"/>
                <w:bottom w:val="none" w:sz="0" w:space="0" w:color="auto"/>
                <w:right w:val="none" w:sz="0" w:space="0" w:color="auto"/>
              </w:divBdr>
            </w:div>
            <w:div w:id="571088152">
              <w:marLeft w:val="0"/>
              <w:marRight w:val="0"/>
              <w:marTop w:val="0"/>
              <w:marBottom w:val="0"/>
              <w:divBdr>
                <w:top w:val="none" w:sz="0" w:space="0" w:color="auto"/>
                <w:left w:val="none" w:sz="0" w:space="0" w:color="auto"/>
                <w:bottom w:val="none" w:sz="0" w:space="0" w:color="auto"/>
                <w:right w:val="none" w:sz="0" w:space="0" w:color="auto"/>
              </w:divBdr>
            </w:div>
            <w:div w:id="975991403">
              <w:marLeft w:val="0"/>
              <w:marRight w:val="0"/>
              <w:marTop w:val="0"/>
              <w:marBottom w:val="0"/>
              <w:divBdr>
                <w:top w:val="none" w:sz="0" w:space="0" w:color="auto"/>
                <w:left w:val="none" w:sz="0" w:space="0" w:color="auto"/>
                <w:bottom w:val="none" w:sz="0" w:space="0" w:color="auto"/>
                <w:right w:val="none" w:sz="0" w:space="0" w:color="auto"/>
              </w:divBdr>
            </w:div>
            <w:div w:id="463892728">
              <w:marLeft w:val="0"/>
              <w:marRight w:val="0"/>
              <w:marTop w:val="0"/>
              <w:marBottom w:val="0"/>
              <w:divBdr>
                <w:top w:val="none" w:sz="0" w:space="0" w:color="auto"/>
                <w:left w:val="none" w:sz="0" w:space="0" w:color="auto"/>
                <w:bottom w:val="none" w:sz="0" w:space="0" w:color="auto"/>
                <w:right w:val="none" w:sz="0" w:space="0" w:color="auto"/>
              </w:divBdr>
            </w:div>
            <w:div w:id="125705685">
              <w:marLeft w:val="0"/>
              <w:marRight w:val="0"/>
              <w:marTop w:val="0"/>
              <w:marBottom w:val="0"/>
              <w:divBdr>
                <w:top w:val="none" w:sz="0" w:space="0" w:color="auto"/>
                <w:left w:val="none" w:sz="0" w:space="0" w:color="auto"/>
                <w:bottom w:val="none" w:sz="0" w:space="0" w:color="auto"/>
                <w:right w:val="none" w:sz="0" w:space="0" w:color="auto"/>
              </w:divBdr>
            </w:div>
            <w:div w:id="2083093203">
              <w:marLeft w:val="0"/>
              <w:marRight w:val="0"/>
              <w:marTop w:val="0"/>
              <w:marBottom w:val="0"/>
              <w:divBdr>
                <w:top w:val="none" w:sz="0" w:space="0" w:color="auto"/>
                <w:left w:val="none" w:sz="0" w:space="0" w:color="auto"/>
                <w:bottom w:val="none" w:sz="0" w:space="0" w:color="auto"/>
                <w:right w:val="none" w:sz="0" w:space="0" w:color="auto"/>
              </w:divBdr>
            </w:div>
            <w:div w:id="494689117">
              <w:marLeft w:val="0"/>
              <w:marRight w:val="0"/>
              <w:marTop w:val="0"/>
              <w:marBottom w:val="0"/>
              <w:divBdr>
                <w:top w:val="none" w:sz="0" w:space="0" w:color="auto"/>
                <w:left w:val="none" w:sz="0" w:space="0" w:color="auto"/>
                <w:bottom w:val="none" w:sz="0" w:space="0" w:color="auto"/>
                <w:right w:val="none" w:sz="0" w:space="0" w:color="auto"/>
              </w:divBdr>
            </w:div>
            <w:div w:id="813643312">
              <w:marLeft w:val="0"/>
              <w:marRight w:val="0"/>
              <w:marTop w:val="0"/>
              <w:marBottom w:val="0"/>
              <w:divBdr>
                <w:top w:val="none" w:sz="0" w:space="0" w:color="auto"/>
                <w:left w:val="none" w:sz="0" w:space="0" w:color="auto"/>
                <w:bottom w:val="none" w:sz="0" w:space="0" w:color="auto"/>
                <w:right w:val="none" w:sz="0" w:space="0" w:color="auto"/>
              </w:divBdr>
            </w:div>
            <w:div w:id="1731419669">
              <w:marLeft w:val="0"/>
              <w:marRight w:val="0"/>
              <w:marTop w:val="0"/>
              <w:marBottom w:val="0"/>
              <w:divBdr>
                <w:top w:val="none" w:sz="0" w:space="0" w:color="auto"/>
                <w:left w:val="none" w:sz="0" w:space="0" w:color="auto"/>
                <w:bottom w:val="none" w:sz="0" w:space="0" w:color="auto"/>
                <w:right w:val="none" w:sz="0" w:space="0" w:color="auto"/>
              </w:divBdr>
            </w:div>
            <w:div w:id="31270236">
              <w:marLeft w:val="0"/>
              <w:marRight w:val="0"/>
              <w:marTop w:val="0"/>
              <w:marBottom w:val="0"/>
              <w:divBdr>
                <w:top w:val="none" w:sz="0" w:space="0" w:color="auto"/>
                <w:left w:val="none" w:sz="0" w:space="0" w:color="auto"/>
                <w:bottom w:val="none" w:sz="0" w:space="0" w:color="auto"/>
                <w:right w:val="none" w:sz="0" w:space="0" w:color="auto"/>
              </w:divBdr>
            </w:div>
            <w:div w:id="1183323373">
              <w:marLeft w:val="0"/>
              <w:marRight w:val="0"/>
              <w:marTop w:val="0"/>
              <w:marBottom w:val="0"/>
              <w:divBdr>
                <w:top w:val="none" w:sz="0" w:space="0" w:color="auto"/>
                <w:left w:val="none" w:sz="0" w:space="0" w:color="auto"/>
                <w:bottom w:val="none" w:sz="0" w:space="0" w:color="auto"/>
                <w:right w:val="none" w:sz="0" w:space="0" w:color="auto"/>
              </w:divBdr>
            </w:div>
            <w:div w:id="1244531604">
              <w:marLeft w:val="0"/>
              <w:marRight w:val="0"/>
              <w:marTop w:val="0"/>
              <w:marBottom w:val="0"/>
              <w:divBdr>
                <w:top w:val="none" w:sz="0" w:space="0" w:color="auto"/>
                <w:left w:val="none" w:sz="0" w:space="0" w:color="auto"/>
                <w:bottom w:val="none" w:sz="0" w:space="0" w:color="auto"/>
                <w:right w:val="none" w:sz="0" w:space="0" w:color="auto"/>
              </w:divBdr>
            </w:div>
            <w:div w:id="1071972777">
              <w:marLeft w:val="0"/>
              <w:marRight w:val="0"/>
              <w:marTop w:val="0"/>
              <w:marBottom w:val="0"/>
              <w:divBdr>
                <w:top w:val="none" w:sz="0" w:space="0" w:color="auto"/>
                <w:left w:val="none" w:sz="0" w:space="0" w:color="auto"/>
                <w:bottom w:val="none" w:sz="0" w:space="0" w:color="auto"/>
                <w:right w:val="none" w:sz="0" w:space="0" w:color="auto"/>
              </w:divBdr>
            </w:div>
            <w:div w:id="1209761158">
              <w:marLeft w:val="0"/>
              <w:marRight w:val="0"/>
              <w:marTop w:val="0"/>
              <w:marBottom w:val="0"/>
              <w:divBdr>
                <w:top w:val="none" w:sz="0" w:space="0" w:color="auto"/>
                <w:left w:val="none" w:sz="0" w:space="0" w:color="auto"/>
                <w:bottom w:val="none" w:sz="0" w:space="0" w:color="auto"/>
                <w:right w:val="none" w:sz="0" w:space="0" w:color="auto"/>
              </w:divBdr>
            </w:div>
            <w:div w:id="568929798">
              <w:marLeft w:val="0"/>
              <w:marRight w:val="0"/>
              <w:marTop w:val="0"/>
              <w:marBottom w:val="0"/>
              <w:divBdr>
                <w:top w:val="none" w:sz="0" w:space="0" w:color="auto"/>
                <w:left w:val="none" w:sz="0" w:space="0" w:color="auto"/>
                <w:bottom w:val="none" w:sz="0" w:space="0" w:color="auto"/>
                <w:right w:val="none" w:sz="0" w:space="0" w:color="auto"/>
              </w:divBdr>
            </w:div>
            <w:div w:id="1054935511">
              <w:marLeft w:val="0"/>
              <w:marRight w:val="0"/>
              <w:marTop w:val="0"/>
              <w:marBottom w:val="0"/>
              <w:divBdr>
                <w:top w:val="none" w:sz="0" w:space="0" w:color="auto"/>
                <w:left w:val="none" w:sz="0" w:space="0" w:color="auto"/>
                <w:bottom w:val="none" w:sz="0" w:space="0" w:color="auto"/>
                <w:right w:val="none" w:sz="0" w:space="0" w:color="auto"/>
              </w:divBdr>
            </w:div>
            <w:div w:id="2090803780">
              <w:marLeft w:val="0"/>
              <w:marRight w:val="0"/>
              <w:marTop w:val="0"/>
              <w:marBottom w:val="0"/>
              <w:divBdr>
                <w:top w:val="none" w:sz="0" w:space="0" w:color="auto"/>
                <w:left w:val="none" w:sz="0" w:space="0" w:color="auto"/>
                <w:bottom w:val="none" w:sz="0" w:space="0" w:color="auto"/>
                <w:right w:val="none" w:sz="0" w:space="0" w:color="auto"/>
              </w:divBdr>
            </w:div>
            <w:div w:id="314139815">
              <w:marLeft w:val="0"/>
              <w:marRight w:val="0"/>
              <w:marTop w:val="0"/>
              <w:marBottom w:val="0"/>
              <w:divBdr>
                <w:top w:val="none" w:sz="0" w:space="0" w:color="auto"/>
                <w:left w:val="none" w:sz="0" w:space="0" w:color="auto"/>
                <w:bottom w:val="none" w:sz="0" w:space="0" w:color="auto"/>
                <w:right w:val="none" w:sz="0" w:space="0" w:color="auto"/>
              </w:divBdr>
            </w:div>
            <w:div w:id="2054960306">
              <w:marLeft w:val="0"/>
              <w:marRight w:val="0"/>
              <w:marTop w:val="0"/>
              <w:marBottom w:val="0"/>
              <w:divBdr>
                <w:top w:val="none" w:sz="0" w:space="0" w:color="auto"/>
                <w:left w:val="none" w:sz="0" w:space="0" w:color="auto"/>
                <w:bottom w:val="none" w:sz="0" w:space="0" w:color="auto"/>
                <w:right w:val="none" w:sz="0" w:space="0" w:color="auto"/>
              </w:divBdr>
            </w:div>
            <w:div w:id="812019541">
              <w:marLeft w:val="0"/>
              <w:marRight w:val="0"/>
              <w:marTop w:val="0"/>
              <w:marBottom w:val="0"/>
              <w:divBdr>
                <w:top w:val="none" w:sz="0" w:space="0" w:color="auto"/>
                <w:left w:val="none" w:sz="0" w:space="0" w:color="auto"/>
                <w:bottom w:val="none" w:sz="0" w:space="0" w:color="auto"/>
                <w:right w:val="none" w:sz="0" w:space="0" w:color="auto"/>
              </w:divBdr>
            </w:div>
            <w:div w:id="829295278">
              <w:marLeft w:val="0"/>
              <w:marRight w:val="0"/>
              <w:marTop w:val="0"/>
              <w:marBottom w:val="0"/>
              <w:divBdr>
                <w:top w:val="none" w:sz="0" w:space="0" w:color="auto"/>
                <w:left w:val="none" w:sz="0" w:space="0" w:color="auto"/>
                <w:bottom w:val="none" w:sz="0" w:space="0" w:color="auto"/>
                <w:right w:val="none" w:sz="0" w:space="0" w:color="auto"/>
              </w:divBdr>
            </w:div>
            <w:div w:id="1228953091">
              <w:marLeft w:val="0"/>
              <w:marRight w:val="0"/>
              <w:marTop w:val="0"/>
              <w:marBottom w:val="0"/>
              <w:divBdr>
                <w:top w:val="none" w:sz="0" w:space="0" w:color="auto"/>
                <w:left w:val="none" w:sz="0" w:space="0" w:color="auto"/>
                <w:bottom w:val="none" w:sz="0" w:space="0" w:color="auto"/>
                <w:right w:val="none" w:sz="0" w:space="0" w:color="auto"/>
              </w:divBdr>
            </w:div>
            <w:div w:id="1610547841">
              <w:marLeft w:val="0"/>
              <w:marRight w:val="0"/>
              <w:marTop w:val="0"/>
              <w:marBottom w:val="0"/>
              <w:divBdr>
                <w:top w:val="none" w:sz="0" w:space="0" w:color="auto"/>
                <w:left w:val="none" w:sz="0" w:space="0" w:color="auto"/>
                <w:bottom w:val="none" w:sz="0" w:space="0" w:color="auto"/>
                <w:right w:val="none" w:sz="0" w:space="0" w:color="auto"/>
              </w:divBdr>
            </w:div>
            <w:div w:id="183446747">
              <w:marLeft w:val="0"/>
              <w:marRight w:val="0"/>
              <w:marTop w:val="0"/>
              <w:marBottom w:val="0"/>
              <w:divBdr>
                <w:top w:val="none" w:sz="0" w:space="0" w:color="auto"/>
                <w:left w:val="none" w:sz="0" w:space="0" w:color="auto"/>
                <w:bottom w:val="none" w:sz="0" w:space="0" w:color="auto"/>
                <w:right w:val="none" w:sz="0" w:space="0" w:color="auto"/>
              </w:divBdr>
            </w:div>
            <w:div w:id="1570264237">
              <w:marLeft w:val="0"/>
              <w:marRight w:val="0"/>
              <w:marTop w:val="0"/>
              <w:marBottom w:val="0"/>
              <w:divBdr>
                <w:top w:val="none" w:sz="0" w:space="0" w:color="auto"/>
                <w:left w:val="none" w:sz="0" w:space="0" w:color="auto"/>
                <w:bottom w:val="none" w:sz="0" w:space="0" w:color="auto"/>
                <w:right w:val="none" w:sz="0" w:space="0" w:color="auto"/>
              </w:divBdr>
            </w:div>
            <w:div w:id="4939250">
              <w:marLeft w:val="0"/>
              <w:marRight w:val="0"/>
              <w:marTop w:val="0"/>
              <w:marBottom w:val="0"/>
              <w:divBdr>
                <w:top w:val="none" w:sz="0" w:space="0" w:color="auto"/>
                <w:left w:val="none" w:sz="0" w:space="0" w:color="auto"/>
                <w:bottom w:val="none" w:sz="0" w:space="0" w:color="auto"/>
                <w:right w:val="none" w:sz="0" w:space="0" w:color="auto"/>
              </w:divBdr>
            </w:div>
            <w:div w:id="1098912669">
              <w:marLeft w:val="0"/>
              <w:marRight w:val="0"/>
              <w:marTop w:val="0"/>
              <w:marBottom w:val="0"/>
              <w:divBdr>
                <w:top w:val="none" w:sz="0" w:space="0" w:color="auto"/>
                <w:left w:val="none" w:sz="0" w:space="0" w:color="auto"/>
                <w:bottom w:val="none" w:sz="0" w:space="0" w:color="auto"/>
                <w:right w:val="none" w:sz="0" w:space="0" w:color="auto"/>
              </w:divBdr>
            </w:div>
            <w:div w:id="110788412">
              <w:marLeft w:val="0"/>
              <w:marRight w:val="0"/>
              <w:marTop w:val="0"/>
              <w:marBottom w:val="0"/>
              <w:divBdr>
                <w:top w:val="none" w:sz="0" w:space="0" w:color="auto"/>
                <w:left w:val="none" w:sz="0" w:space="0" w:color="auto"/>
                <w:bottom w:val="none" w:sz="0" w:space="0" w:color="auto"/>
                <w:right w:val="none" w:sz="0" w:space="0" w:color="auto"/>
              </w:divBdr>
            </w:div>
            <w:div w:id="1441950148">
              <w:marLeft w:val="0"/>
              <w:marRight w:val="0"/>
              <w:marTop w:val="0"/>
              <w:marBottom w:val="0"/>
              <w:divBdr>
                <w:top w:val="none" w:sz="0" w:space="0" w:color="auto"/>
                <w:left w:val="none" w:sz="0" w:space="0" w:color="auto"/>
                <w:bottom w:val="none" w:sz="0" w:space="0" w:color="auto"/>
                <w:right w:val="none" w:sz="0" w:space="0" w:color="auto"/>
              </w:divBdr>
            </w:div>
            <w:div w:id="513108229">
              <w:marLeft w:val="0"/>
              <w:marRight w:val="0"/>
              <w:marTop w:val="0"/>
              <w:marBottom w:val="0"/>
              <w:divBdr>
                <w:top w:val="none" w:sz="0" w:space="0" w:color="auto"/>
                <w:left w:val="none" w:sz="0" w:space="0" w:color="auto"/>
                <w:bottom w:val="none" w:sz="0" w:space="0" w:color="auto"/>
                <w:right w:val="none" w:sz="0" w:space="0" w:color="auto"/>
              </w:divBdr>
            </w:div>
            <w:div w:id="2123575056">
              <w:marLeft w:val="0"/>
              <w:marRight w:val="0"/>
              <w:marTop w:val="0"/>
              <w:marBottom w:val="0"/>
              <w:divBdr>
                <w:top w:val="none" w:sz="0" w:space="0" w:color="auto"/>
                <w:left w:val="none" w:sz="0" w:space="0" w:color="auto"/>
                <w:bottom w:val="none" w:sz="0" w:space="0" w:color="auto"/>
                <w:right w:val="none" w:sz="0" w:space="0" w:color="auto"/>
              </w:divBdr>
            </w:div>
            <w:div w:id="246698228">
              <w:marLeft w:val="0"/>
              <w:marRight w:val="0"/>
              <w:marTop w:val="0"/>
              <w:marBottom w:val="0"/>
              <w:divBdr>
                <w:top w:val="none" w:sz="0" w:space="0" w:color="auto"/>
                <w:left w:val="none" w:sz="0" w:space="0" w:color="auto"/>
                <w:bottom w:val="none" w:sz="0" w:space="0" w:color="auto"/>
                <w:right w:val="none" w:sz="0" w:space="0" w:color="auto"/>
              </w:divBdr>
            </w:div>
            <w:div w:id="789055015">
              <w:marLeft w:val="0"/>
              <w:marRight w:val="0"/>
              <w:marTop w:val="0"/>
              <w:marBottom w:val="0"/>
              <w:divBdr>
                <w:top w:val="none" w:sz="0" w:space="0" w:color="auto"/>
                <w:left w:val="none" w:sz="0" w:space="0" w:color="auto"/>
                <w:bottom w:val="none" w:sz="0" w:space="0" w:color="auto"/>
                <w:right w:val="none" w:sz="0" w:space="0" w:color="auto"/>
              </w:divBdr>
            </w:div>
            <w:div w:id="164906538">
              <w:marLeft w:val="0"/>
              <w:marRight w:val="0"/>
              <w:marTop w:val="0"/>
              <w:marBottom w:val="0"/>
              <w:divBdr>
                <w:top w:val="none" w:sz="0" w:space="0" w:color="auto"/>
                <w:left w:val="none" w:sz="0" w:space="0" w:color="auto"/>
                <w:bottom w:val="none" w:sz="0" w:space="0" w:color="auto"/>
                <w:right w:val="none" w:sz="0" w:space="0" w:color="auto"/>
              </w:divBdr>
            </w:div>
            <w:div w:id="1178733119">
              <w:marLeft w:val="0"/>
              <w:marRight w:val="0"/>
              <w:marTop w:val="0"/>
              <w:marBottom w:val="0"/>
              <w:divBdr>
                <w:top w:val="none" w:sz="0" w:space="0" w:color="auto"/>
                <w:left w:val="none" w:sz="0" w:space="0" w:color="auto"/>
                <w:bottom w:val="none" w:sz="0" w:space="0" w:color="auto"/>
                <w:right w:val="none" w:sz="0" w:space="0" w:color="auto"/>
              </w:divBdr>
            </w:div>
            <w:div w:id="579867917">
              <w:marLeft w:val="0"/>
              <w:marRight w:val="0"/>
              <w:marTop w:val="0"/>
              <w:marBottom w:val="0"/>
              <w:divBdr>
                <w:top w:val="none" w:sz="0" w:space="0" w:color="auto"/>
                <w:left w:val="none" w:sz="0" w:space="0" w:color="auto"/>
                <w:bottom w:val="none" w:sz="0" w:space="0" w:color="auto"/>
                <w:right w:val="none" w:sz="0" w:space="0" w:color="auto"/>
              </w:divBdr>
            </w:div>
            <w:div w:id="743143332">
              <w:marLeft w:val="0"/>
              <w:marRight w:val="0"/>
              <w:marTop w:val="0"/>
              <w:marBottom w:val="0"/>
              <w:divBdr>
                <w:top w:val="none" w:sz="0" w:space="0" w:color="auto"/>
                <w:left w:val="none" w:sz="0" w:space="0" w:color="auto"/>
                <w:bottom w:val="none" w:sz="0" w:space="0" w:color="auto"/>
                <w:right w:val="none" w:sz="0" w:space="0" w:color="auto"/>
              </w:divBdr>
            </w:div>
            <w:div w:id="2113040133">
              <w:marLeft w:val="0"/>
              <w:marRight w:val="0"/>
              <w:marTop w:val="0"/>
              <w:marBottom w:val="0"/>
              <w:divBdr>
                <w:top w:val="none" w:sz="0" w:space="0" w:color="auto"/>
                <w:left w:val="none" w:sz="0" w:space="0" w:color="auto"/>
                <w:bottom w:val="none" w:sz="0" w:space="0" w:color="auto"/>
                <w:right w:val="none" w:sz="0" w:space="0" w:color="auto"/>
              </w:divBdr>
            </w:div>
            <w:div w:id="901058391">
              <w:marLeft w:val="0"/>
              <w:marRight w:val="0"/>
              <w:marTop w:val="0"/>
              <w:marBottom w:val="0"/>
              <w:divBdr>
                <w:top w:val="none" w:sz="0" w:space="0" w:color="auto"/>
                <w:left w:val="none" w:sz="0" w:space="0" w:color="auto"/>
                <w:bottom w:val="none" w:sz="0" w:space="0" w:color="auto"/>
                <w:right w:val="none" w:sz="0" w:space="0" w:color="auto"/>
              </w:divBdr>
            </w:div>
            <w:div w:id="340012783">
              <w:marLeft w:val="0"/>
              <w:marRight w:val="0"/>
              <w:marTop w:val="0"/>
              <w:marBottom w:val="0"/>
              <w:divBdr>
                <w:top w:val="none" w:sz="0" w:space="0" w:color="auto"/>
                <w:left w:val="none" w:sz="0" w:space="0" w:color="auto"/>
                <w:bottom w:val="none" w:sz="0" w:space="0" w:color="auto"/>
                <w:right w:val="none" w:sz="0" w:space="0" w:color="auto"/>
              </w:divBdr>
            </w:div>
            <w:div w:id="406805741">
              <w:marLeft w:val="0"/>
              <w:marRight w:val="0"/>
              <w:marTop w:val="0"/>
              <w:marBottom w:val="0"/>
              <w:divBdr>
                <w:top w:val="none" w:sz="0" w:space="0" w:color="auto"/>
                <w:left w:val="none" w:sz="0" w:space="0" w:color="auto"/>
                <w:bottom w:val="none" w:sz="0" w:space="0" w:color="auto"/>
                <w:right w:val="none" w:sz="0" w:space="0" w:color="auto"/>
              </w:divBdr>
            </w:div>
            <w:div w:id="310671877">
              <w:marLeft w:val="0"/>
              <w:marRight w:val="0"/>
              <w:marTop w:val="0"/>
              <w:marBottom w:val="0"/>
              <w:divBdr>
                <w:top w:val="none" w:sz="0" w:space="0" w:color="auto"/>
                <w:left w:val="none" w:sz="0" w:space="0" w:color="auto"/>
                <w:bottom w:val="none" w:sz="0" w:space="0" w:color="auto"/>
                <w:right w:val="none" w:sz="0" w:space="0" w:color="auto"/>
              </w:divBdr>
            </w:div>
            <w:div w:id="118714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66194">
      <w:bodyDiv w:val="1"/>
      <w:marLeft w:val="0"/>
      <w:marRight w:val="0"/>
      <w:marTop w:val="0"/>
      <w:marBottom w:val="0"/>
      <w:divBdr>
        <w:top w:val="none" w:sz="0" w:space="0" w:color="auto"/>
        <w:left w:val="none" w:sz="0" w:space="0" w:color="auto"/>
        <w:bottom w:val="none" w:sz="0" w:space="0" w:color="auto"/>
        <w:right w:val="none" w:sz="0" w:space="0" w:color="auto"/>
      </w:divBdr>
      <w:divsChild>
        <w:div w:id="232278074">
          <w:marLeft w:val="0"/>
          <w:marRight w:val="0"/>
          <w:marTop w:val="0"/>
          <w:marBottom w:val="0"/>
          <w:divBdr>
            <w:top w:val="none" w:sz="0" w:space="0" w:color="auto"/>
            <w:left w:val="none" w:sz="0" w:space="0" w:color="auto"/>
            <w:bottom w:val="none" w:sz="0" w:space="0" w:color="auto"/>
            <w:right w:val="none" w:sz="0" w:space="0" w:color="auto"/>
          </w:divBdr>
        </w:div>
        <w:div w:id="1675035466">
          <w:marLeft w:val="0"/>
          <w:marRight w:val="0"/>
          <w:marTop w:val="0"/>
          <w:marBottom w:val="0"/>
          <w:divBdr>
            <w:top w:val="none" w:sz="0" w:space="0" w:color="auto"/>
            <w:left w:val="none" w:sz="0" w:space="0" w:color="auto"/>
            <w:bottom w:val="none" w:sz="0" w:space="0" w:color="auto"/>
            <w:right w:val="none" w:sz="0" w:space="0" w:color="auto"/>
          </w:divBdr>
        </w:div>
        <w:div w:id="654650241">
          <w:marLeft w:val="0"/>
          <w:marRight w:val="0"/>
          <w:marTop w:val="0"/>
          <w:marBottom w:val="0"/>
          <w:divBdr>
            <w:top w:val="none" w:sz="0" w:space="0" w:color="auto"/>
            <w:left w:val="none" w:sz="0" w:space="0" w:color="auto"/>
            <w:bottom w:val="none" w:sz="0" w:space="0" w:color="auto"/>
            <w:right w:val="none" w:sz="0" w:space="0" w:color="auto"/>
          </w:divBdr>
        </w:div>
        <w:div w:id="176777390">
          <w:marLeft w:val="0"/>
          <w:marRight w:val="0"/>
          <w:marTop w:val="0"/>
          <w:marBottom w:val="0"/>
          <w:divBdr>
            <w:top w:val="none" w:sz="0" w:space="0" w:color="auto"/>
            <w:left w:val="none" w:sz="0" w:space="0" w:color="auto"/>
            <w:bottom w:val="none" w:sz="0" w:space="0" w:color="auto"/>
            <w:right w:val="none" w:sz="0" w:space="0" w:color="auto"/>
          </w:divBdr>
        </w:div>
        <w:div w:id="2042127340">
          <w:marLeft w:val="0"/>
          <w:marRight w:val="0"/>
          <w:marTop w:val="0"/>
          <w:marBottom w:val="0"/>
          <w:divBdr>
            <w:top w:val="none" w:sz="0" w:space="0" w:color="auto"/>
            <w:left w:val="none" w:sz="0" w:space="0" w:color="auto"/>
            <w:bottom w:val="none" w:sz="0" w:space="0" w:color="auto"/>
            <w:right w:val="none" w:sz="0" w:space="0" w:color="auto"/>
          </w:divBdr>
        </w:div>
        <w:div w:id="1992129758">
          <w:marLeft w:val="0"/>
          <w:marRight w:val="0"/>
          <w:marTop w:val="0"/>
          <w:marBottom w:val="0"/>
          <w:divBdr>
            <w:top w:val="none" w:sz="0" w:space="0" w:color="auto"/>
            <w:left w:val="none" w:sz="0" w:space="0" w:color="auto"/>
            <w:bottom w:val="none" w:sz="0" w:space="0" w:color="auto"/>
            <w:right w:val="none" w:sz="0" w:space="0" w:color="auto"/>
          </w:divBdr>
        </w:div>
        <w:div w:id="64574148">
          <w:marLeft w:val="0"/>
          <w:marRight w:val="0"/>
          <w:marTop w:val="0"/>
          <w:marBottom w:val="0"/>
          <w:divBdr>
            <w:top w:val="none" w:sz="0" w:space="0" w:color="auto"/>
            <w:left w:val="none" w:sz="0" w:space="0" w:color="auto"/>
            <w:bottom w:val="none" w:sz="0" w:space="0" w:color="auto"/>
            <w:right w:val="none" w:sz="0" w:space="0" w:color="auto"/>
          </w:divBdr>
        </w:div>
        <w:div w:id="1309557847">
          <w:marLeft w:val="0"/>
          <w:marRight w:val="0"/>
          <w:marTop w:val="0"/>
          <w:marBottom w:val="0"/>
          <w:divBdr>
            <w:top w:val="none" w:sz="0" w:space="0" w:color="auto"/>
            <w:left w:val="none" w:sz="0" w:space="0" w:color="auto"/>
            <w:bottom w:val="none" w:sz="0" w:space="0" w:color="auto"/>
            <w:right w:val="none" w:sz="0" w:space="0" w:color="auto"/>
          </w:divBdr>
        </w:div>
        <w:div w:id="1228033364">
          <w:marLeft w:val="0"/>
          <w:marRight w:val="0"/>
          <w:marTop w:val="0"/>
          <w:marBottom w:val="0"/>
          <w:divBdr>
            <w:top w:val="none" w:sz="0" w:space="0" w:color="auto"/>
            <w:left w:val="none" w:sz="0" w:space="0" w:color="auto"/>
            <w:bottom w:val="none" w:sz="0" w:space="0" w:color="auto"/>
            <w:right w:val="none" w:sz="0" w:space="0" w:color="auto"/>
          </w:divBdr>
        </w:div>
        <w:div w:id="622538749">
          <w:marLeft w:val="0"/>
          <w:marRight w:val="0"/>
          <w:marTop w:val="0"/>
          <w:marBottom w:val="0"/>
          <w:divBdr>
            <w:top w:val="none" w:sz="0" w:space="0" w:color="auto"/>
            <w:left w:val="none" w:sz="0" w:space="0" w:color="auto"/>
            <w:bottom w:val="none" w:sz="0" w:space="0" w:color="auto"/>
            <w:right w:val="none" w:sz="0" w:space="0" w:color="auto"/>
          </w:divBdr>
        </w:div>
        <w:div w:id="462310801">
          <w:marLeft w:val="0"/>
          <w:marRight w:val="0"/>
          <w:marTop w:val="0"/>
          <w:marBottom w:val="0"/>
          <w:divBdr>
            <w:top w:val="none" w:sz="0" w:space="0" w:color="auto"/>
            <w:left w:val="none" w:sz="0" w:space="0" w:color="auto"/>
            <w:bottom w:val="none" w:sz="0" w:space="0" w:color="auto"/>
            <w:right w:val="none" w:sz="0" w:space="0" w:color="auto"/>
          </w:divBdr>
        </w:div>
        <w:div w:id="1202127457">
          <w:marLeft w:val="0"/>
          <w:marRight w:val="0"/>
          <w:marTop w:val="0"/>
          <w:marBottom w:val="0"/>
          <w:divBdr>
            <w:top w:val="none" w:sz="0" w:space="0" w:color="auto"/>
            <w:left w:val="none" w:sz="0" w:space="0" w:color="auto"/>
            <w:bottom w:val="none" w:sz="0" w:space="0" w:color="auto"/>
            <w:right w:val="none" w:sz="0" w:space="0" w:color="auto"/>
          </w:divBdr>
        </w:div>
        <w:div w:id="1286425264">
          <w:marLeft w:val="0"/>
          <w:marRight w:val="0"/>
          <w:marTop w:val="0"/>
          <w:marBottom w:val="0"/>
          <w:divBdr>
            <w:top w:val="none" w:sz="0" w:space="0" w:color="auto"/>
            <w:left w:val="none" w:sz="0" w:space="0" w:color="auto"/>
            <w:bottom w:val="none" w:sz="0" w:space="0" w:color="auto"/>
            <w:right w:val="none" w:sz="0" w:space="0" w:color="auto"/>
          </w:divBdr>
        </w:div>
        <w:div w:id="1724520887">
          <w:marLeft w:val="0"/>
          <w:marRight w:val="0"/>
          <w:marTop w:val="0"/>
          <w:marBottom w:val="0"/>
          <w:divBdr>
            <w:top w:val="none" w:sz="0" w:space="0" w:color="auto"/>
            <w:left w:val="none" w:sz="0" w:space="0" w:color="auto"/>
            <w:bottom w:val="none" w:sz="0" w:space="0" w:color="auto"/>
            <w:right w:val="none" w:sz="0" w:space="0" w:color="auto"/>
          </w:divBdr>
        </w:div>
        <w:div w:id="88279508">
          <w:marLeft w:val="0"/>
          <w:marRight w:val="0"/>
          <w:marTop w:val="0"/>
          <w:marBottom w:val="0"/>
          <w:divBdr>
            <w:top w:val="none" w:sz="0" w:space="0" w:color="auto"/>
            <w:left w:val="none" w:sz="0" w:space="0" w:color="auto"/>
            <w:bottom w:val="none" w:sz="0" w:space="0" w:color="auto"/>
            <w:right w:val="none" w:sz="0" w:space="0" w:color="auto"/>
          </w:divBdr>
        </w:div>
        <w:div w:id="295258920">
          <w:marLeft w:val="0"/>
          <w:marRight w:val="0"/>
          <w:marTop w:val="0"/>
          <w:marBottom w:val="0"/>
          <w:divBdr>
            <w:top w:val="none" w:sz="0" w:space="0" w:color="auto"/>
            <w:left w:val="none" w:sz="0" w:space="0" w:color="auto"/>
            <w:bottom w:val="none" w:sz="0" w:space="0" w:color="auto"/>
            <w:right w:val="none" w:sz="0" w:space="0" w:color="auto"/>
          </w:divBdr>
        </w:div>
        <w:div w:id="1328557212">
          <w:marLeft w:val="0"/>
          <w:marRight w:val="0"/>
          <w:marTop w:val="0"/>
          <w:marBottom w:val="0"/>
          <w:divBdr>
            <w:top w:val="none" w:sz="0" w:space="0" w:color="auto"/>
            <w:left w:val="none" w:sz="0" w:space="0" w:color="auto"/>
            <w:bottom w:val="none" w:sz="0" w:space="0" w:color="auto"/>
            <w:right w:val="none" w:sz="0" w:space="0" w:color="auto"/>
          </w:divBdr>
        </w:div>
        <w:div w:id="2073890332">
          <w:marLeft w:val="0"/>
          <w:marRight w:val="0"/>
          <w:marTop w:val="0"/>
          <w:marBottom w:val="0"/>
          <w:divBdr>
            <w:top w:val="none" w:sz="0" w:space="0" w:color="auto"/>
            <w:left w:val="none" w:sz="0" w:space="0" w:color="auto"/>
            <w:bottom w:val="none" w:sz="0" w:space="0" w:color="auto"/>
            <w:right w:val="none" w:sz="0" w:space="0" w:color="auto"/>
          </w:divBdr>
        </w:div>
        <w:div w:id="1681422236">
          <w:marLeft w:val="0"/>
          <w:marRight w:val="0"/>
          <w:marTop w:val="0"/>
          <w:marBottom w:val="0"/>
          <w:divBdr>
            <w:top w:val="none" w:sz="0" w:space="0" w:color="auto"/>
            <w:left w:val="none" w:sz="0" w:space="0" w:color="auto"/>
            <w:bottom w:val="none" w:sz="0" w:space="0" w:color="auto"/>
            <w:right w:val="none" w:sz="0" w:space="0" w:color="auto"/>
          </w:divBdr>
        </w:div>
        <w:div w:id="1468085143">
          <w:marLeft w:val="0"/>
          <w:marRight w:val="0"/>
          <w:marTop w:val="0"/>
          <w:marBottom w:val="0"/>
          <w:divBdr>
            <w:top w:val="none" w:sz="0" w:space="0" w:color="auto"/>
            <w:left w:val="none" w:sz="0" w:space="0" w:color="auto"/>
            <w:bottom w:val="none" w:sz="0" w:space="0" w:color="auto"/>
            <w:right w:val="none" w:sz="0" w:space="0" w:color="auto"/>
          </w:divBdr>
        </w:div>
        <w:div w:id="1109858228">
          <w:marLeft w:val="0"/>
          <w:marRight w:val="0"/>
          <w:marTop w:val="0"/>
          <w:marBottom w:val="0"/>
          <w:divBdr>
            <w:top w:val="none" w:sz="0" w:space="0" w:color="auto"/>
            <w:left w:val="none" w:sz="0" w:space="0" w:color="auto"/>
            <w:bottom w:val="none" w:sz="0" w:space="0" w:color="auto"/>
            <w:right w:val="none" w:sz="0" w:space="0" w:color="auto"/>
          </w:divBdr>
        </w:div>
        <w:div w:id="1672444492">
          <w:marLeft w:val="0"/>
          <w:marRight w:val="0"/>
          <w:marTop w:val="0"/>
          <w:marBottom w:val="0"/>
          <w:divBdr>
            <w:top w:val="none" w:sz="0" w:space="0" w:color="auto"/>
            <w:left w:val="none" w:sz="0" w:space="0" w:color="auto"/>
            <w:bottom w:val="none" w:sz="0" w:space="0" w:color="auto"/>
            <w:right w:val="none" w:sz="0" w:space="0" w:color="auto"/>
          </w:divBdr>
        </w:div>
        <w:div w:id="1600259972">
          <w:marLeft w:val="0"/>
          <w:marRight w:val="0"/>
          <w:marTop w:val="0"/>
          <w:marBottom w:val="0"/>
          <w:divBdr>
            <w:top w:val="none" w:sz="0" w:space="0" w:color="auto"/>
            <w:left w:val="none" w:sz="0" w:space="0" w:color="auto"/>
            <w:bottom w:val="none" w:sz="0" w:space="0" w:color="auto"/>
            <w:right w:val="none" w:sz="0" w:space="0" w:color="auto"/>
          </w:divBdr>
        </w:div>
        <w:div w:id="1271627442">
          <w:marLeft w:val="0"/>
          <w:marRight w:val="0"/>
          <w:marTop w:val="0"/>
          <w:marBottom w:val="0"/>
          <w:divBdr>
            <w:top w:val="none" w:sz="0" w:space="0" w:color="auto"/>
            <w:left w:val="none" w:sz="0" w:space="0" w:color="auto"/>
            <w:bottom w:val="none" w:sz="0" w:space="0" w:color="auto"/>
            <w:right w:val="none" w:sz="0" w:space="0" w:color="auto"/>
          </w:divBdr>
        </w:div>
        <w:div w:id="516424498">
          <w:marLeft w:val="0"/>
          <w:marRight w:val="0"/>
          <w:marTop w:val="0"/>
          <w:marBottom w:val="0"/>
          <w:divBdr>
            <w:top w:val="none" w:sz="0" w:space="0" w:color="auto"/>
            <w:left w:val="none" w:sz="0" w:space="0" w:color="auto"/>
            <w:bottom w:val="none" w:sz="0" w:space="0" w:color="auto"/>
            <w:right w:val="none" w:sz="0" w:space="0" w:color="auto"/>
          </w:divBdr>
        </w:div>
        <w:div w:id="286009951">
          <w:marLeft w:val="0"/>
          <w:marRight w:val="0"/>
          <w:marTop w:val="0"/>
          <w:marBottom w:val="0"/>
          <w:divBdr>
            <w:top w:val="none" w:sz="0" w:space="0" w:color="auto"/>
            <w:left w:val="none" w:sz="0" w:space="0" w:color="auto"/>
            <w:bottom w:val="none" w:sz="0" w:space="0" w:color="auto"/>
            <w:right w:val="none" w:sz="0" w:space="0" w:color="auto"/>
          </w:divBdr>
        </w:div>
        <w:div w:id="407270783">
          <w:marLeft w:val="0"/>
          <w:marRight w:val="0"/>
          <w:marTop w:val="0"/>
          <w:marBottom w:val="0"/>
          <w:divBdr>
            <w:top w:val="none" w:sz="0" w:space="0" w:color="auto"/>
            <w:left w:val="none" w:sz="0" w:space="0" w:color="auto"/>
            <w:bottom w:val="none" w:sz="0" w:space="0" w:color="auto"/>
            <w:right w:val="none" w:sz="0" w:space="0" w:color="auto"/>
          </w:divBdr>
        </w:div>
        <w:div w:id="945576732">
          <w:marLeft w:val="0"/>
          <w:marRight w:val="0"/>
          <w:marTop w:val="0"/>
          <w:marBottom w:val="0"/>
          <w:divBdr>
            <w:top w:val="none" w:sz="0" w:space="0" w:color="auto"/>
            <w:left w:val="none" w:sz="0" w:space="0" w:color="auto"/>
            <w:bottom w:val="none" w:sz="0" w:space="0" w:color="auto"/>
            <w:right w:val="none" w:sz="0" w:space="0" w:color="auto"/>
          </w:divBdr>
        </w:div>
        <w:div w:id="1511793840">
          <w:marLeft w:val="0"/>
          <w:marRight w:val="0"/>
          <w:marTop w:val="0"/>
          <w:marBottom w:val="0"/>
          <w:divBdr>
            <w:top w:val="none" w:sz="0" w:space="0" w:color="auto"/>
            <w:left w:val="none" w:sz="0" w:space="0" w:color="auto"/>
            <w:bottom w:val="none" w:sz="0" w:space="0" w:color="auto"/>
            <w:right w:val="none" w:sz="0" w:space="0" w:color="auto"/>
          </w:divBdr>
        </w:div>
        <w:div w:id="2119445252">
          <w:marLeft w:val="0"/>
          <w:marRight w:val="0"/>
          <w:marTop w:val="0"/>
          <w:marBottom w:val="0"/>
          <w:divBdr>
            <w:top w:val="none" w:sz="0" w:space="0" w:color="auto"/>
            <w:left w:val="none" w:sz="0" w:space="0" w:color="auto"/>
            <w:bottom w:val="none" w:sz="0" w:space="0" w:color="auto"/>
            <w:right w:val="none" w:sz="0" w:space="0" w:color="auto"/>
          </w:divBdr>
        </w:div>
        <w:div w:id="1589607959">
          <w:marLeft w:val="0"/>
          <w:marRight w:val="0"/>
          <w:marTop w:val="0"/>
          <w:marBottom w:val="0"/>
          <w:divBdr>
            <w:top w:val="none" w:sz="0" w:space="0" w:color="auto"/>
            <w:left w:val="none" w:sz="0" w:space="0" w:color="auto"/>
            <w:bottom w:val="none" w:sz="0" w:space="0" w:color="auto"/>
            <w:right w:val="none" w:sz="0" w:space="0" w:color="auto"/>
          </w:divBdr>
        </w:div>
        <w:div w:id="1472791915">
          <w:marLeft w:val="0"/>
          <w:marRight w:val="0"/>
          <w:marTop w:val="0"/>
          <w:marBottom w:val="0"/>
          <w:divBdr>
            <w:top w:val="none" w:sz="0" w:space="0" w:color="auto"/>
            <w:left w:val="none" w:sz="0" w:space="0" w:color="auto"/>
            <w:bottom w:val="none" w:sz="0" w:space="0" w:color="auto"/>
            <w:right w:val="none" w:sz="0" w:space="0" w:color="auto"/>
          </w:divBdr>
        </w:div>
        <w:div w:id="1702392907">
          <w:marLeft w:val="0"/>
          <w:marRight w:val="0"/>
          <w:marTop w:val="0"/>
          <w:marBottom w:val="0"/>
          <w:divBdr>
            <w:top w:val="none" w:sz="0" w:space="0" w:color="auto"/>
            <w:left w:val="none" w:sz="0" w:space="0" w:color="auto"/>
            <w:bottom w:val="none" w:sz="0" w:space="0" w:color="auto"/>
            <w:right w:val="none" w:sz="0" w:space="0" w:color="auto"/>
          </w:divBdr>
        </w:div>
      </w:divsChild>
    </w:div>
    <w:div w:id="1405757338">
      <w:bodyDiv w:val="1"/>
      <w:marLeft w:val="0"/>
      <w:marRight w:val="0"/>
      <w:marTop w:val="0"/>
      <w:marBottom w:val="0"/>
      <w:divBdr>
        <w:top w:val="none" w:sz="0" w:space="0" w:color="auto"/>
        <w:left w:val="none" w:sz="0" w:space="0" w:color="auto"/>
        <w:bottom w:val="none" w:sz="0" w:space="0" w:color="auto"/>
        <w:right w:val="none" w:sz="0" w:space="0" w:color="auto"/>
      </w:divBdr>
      <w:divsChild>
        <w:div w:id="1736464811">
          <w:marLeft w:val="0"/>
          <w:marRight w:val="0"/>
          <w:marTop w:val="0"/>
          <w:marBottom w:val="0"/>
          <w:divBdr>
            <w:top w:val="none" w:sz="0" w:space="0" w:color="auto"/>
            <w:left w:val="none" w:sz="0" w:space="0" w:color="auto"/>
            <w:bottom w:val="none" w:sz="0" w:space="0" w:color="auto"/>
            <w:right w:val="none" w:sz="0" w:space="0" w:color="auto"/>
          </w:divBdr>
        </w:div>
        <w:div w:id="436877382">
          <w:marLeft w:val="0"/>
          <w:marRight w:val="0"/>
          <w:marTop w:val="0"/>
          <w:marBottom w:val="0"/>
          <w:divBdr>
            <w:top w:val="none" w:sz="0" w:space="0" w:color="auto"/>
            <w:left w:val="none" w:sz="0" w:space="0" w:color="auto"/>
            <w:bottom w:val="none" w:sz="0" w:space="0" w:color="auto"/>
            <w:right w:val="none" w:sz="0" w:space="0" w:color="auto"/>
          </w:divBdr>
        </w:div>
        <w:div w:id="2072077892">
          <w:marLeft w:val="0"/>
          <w:marRight w:val="0"/>
          <w:marTop w:val="0"/>
          <w:marBottom w:val="0"/>
          <w:divBdr>
            <w:top w:val="none" w:sz="0" w:space="0" w:color="auto"/>
            <w:left w:val="none" w:sz="0" w:space="0" w:color="auto"/>
            <w:bottom w:val="none" w:sz="0" w:space="0" w:color="auto"/>
            <w:right w:val="none" w:sz="0" w:space="0" w:color="auto"/>
          </w:divBdr>
        </w:div>
        <w:div w:id="1437486642">
          <w:marLeft w:val="0"/>
          <w:marRight w:val="0"/>
          <w:marTop w:val="0"/>
          <w:marBottom w:val="0"/>
          <w:divBdr>
            <w:top w:val="none" w:sz="0" w:space="0" w:color="auto"/>
            <w:left w:val="none" w:sz="0" w:space="0" w:color="auto"/>
            <w:bottom w:val="none" w:sz="0" w:space="0" w:color="auto"/>
            <w:right w:val="none" w:sz="0" w:space="0" w:color="auto"/>
          </w:divBdr>
        </w:div>
        <w:div w:id="1862283437">
          <w:marLeft w:val="0"/>
          <w:marRight w:val="0"/>
          <w:marTop w:val="0"/>
          <w:marBottom w:val="0"/>
          <w:divBdr>
            <w:top w:val="none" w:sz="0" w:space="0" w:color="auto"/>
            <w:left w:val="none" w:sz="0" w:space="0" w:color="auto"/>
            <w:bottom w:val="none" w:sz="0" w:space="0" w:color="auto"/>
            <w:right w:val="none" w:sz="0" w:space="0" w:color="auto"/>
          </w:divBdr>
        </w:div>
        <w:div w:id="53940904">
          <w:marLeft w:val="0"/>
          <w:marRight w:val="0"/>
          <w:marTop w:val="0"/>
          <w:marBottom w:val="0"/>
          <w:divBdr>
            <w:top w:val="none" w:sz="0" w:space="0" w:color="auto"/>
            <w:left w:val="none" w:sz="0" w:space="0" w:color="auto"/>
            <w:bottom w:val="none" w:sz="0" w:space="0" w:color="auto"/>
            <w:right w:val="none" w:sz="0" w:space="0" w:color="auto"/>
          </w:divBdr>
        </w:div>
        <w:div w:id="956639368">
          <w:marLeft w:val="0"/>
          <w:marRight w:val="0"/>
          <w:marTop w:val="0"/>
          <w:marBottom w:val="0"/>
          <w:divBdr>
            <w:top w:val="none" w:sz="0" w:space="0" w:color="auto"/>
            <w:left w:val="none" w:sz="0" w:space="0" w:color="auto"/>
            <w:bottom w:val="none" w:sz="0" w:space="0" w:color="auto"/>
            <w:right w:val="none" w:sz="0" w:space="0" w:color="auto"/>
          </w:divBdr>
        </w:div>
        <w:div w:id="2112163269">
          <w:marLeft w:val="0"/>
          <w:marRight w:val="0"/>
          <w:marTop w:val="0"/>
          <w:marBottom w:val="0"/>
          <w:divBdr>
            <w:top w:val="none" w:sz="0" w:space="0" w:color="auto"/>
            <w:left w:val="none" w:sz="0" w:space="0" w:color="auto"/>
            <w:bottom w:val="none" w:sz="0" w:space="0" w:color="auto"/>
            <w:right w:val="none" w:sz="0" w:space="0" w:color="auto"/>
          </w:divBdr>
        </w:div>
        <w:div w:id="1417749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se.gov.uk/migrantworkers/employer.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gov.uk/pubns/priced/hsg256.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se.gov.uk/pubns/indg345.pdf" TargetMode="External"/><Relationship Id="rId4" Type="http://schemas.microsoft.com/office/2007/relationships/stylesWithEffects" Target="stylesWithEffects.xml"/><Relationship Id="rId9" Type="http://schemas.openxmlformats.org/officeDocument/2006/relationships/hyperlink" Target="https://www.gov.uk/government/collections/health-and-safety-for-major-road-schemes-raising-the-bar-initiativ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9884D-7034-443C-810E-EFD41AC4F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46E7A4E3.dotm</Template>
  <TotalTime>2</TotalTime>
  <Pages>1</Pages>
  <Words>3133</Words>
  <Characters>17864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Highways Agency</Company>
  <LinksUpToDate>false</LinksUpToDate>
  <CharactersWithSpaces>20956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Balsdon, Nick</dc:creator>
  <cp:lastModifiedBy>STREET, RICHARD</cp:lastModifiedBy>
  <cp:revision>6</cp:revision>
  <cp:lastPrinted>2016-02-23T09:03:00Z</cp:lastPrinted>
  <dcterms:created xsi:type="dcterms:W3CDTF">2016-02-24T13:50:00Z</dcterms:created>
  <dcterms:modified xsi:type="dcterms:W3CDTF">2016-02-29T08:57:00Z</dcterms:modified>
</cp:coreProperties>
</file>